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9973" w14:textId="77777777" w:rsidR="00EC1F6D" w:rsidRDefault="00EC1F6D" w:rsidP="00EC1F6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</w:t>
      </w:r>
    </w:p>
    <w:p w14:paraId="12769544" w14:textId="77777777" w:rsidR="00754AB4" w:rsidRPr="00754AB4" w:rsidRDefault="00754AB4" w:rsidP="00754A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การวิเคราะห์</w:t>
      </w:r>
      <w:r w:rsidR="00C1276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สภาพแวดล้อม</w:t>
      </w:r>
    </w:p>
    <w:p w14:paraId="6A4905ED" w14:textId="77777777" w:rsidR="00754AB4" w:rsidRPr="00754AB4" w:rsidRDefault="00754AB4" w:rsidP="00754AB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๓.๑ การวิเคราะห์กรอบการจัดทำยุทธศาสตร์ของเทศบาล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0E754618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การวิเคราะห์ศักยภาพเพื่อประเมินสถานภาพการพัฒนาท้องถิ่นในปัจจุบัน เป็นการประเมินโดยวิเคราะห์ถึงโอกาสและภัยคุกคามหรือข้อจำกัด อันเป็นสภาวะแวดล้อมภายนอกที่มีผลต่อการพัฒนาด้านต่างๆของท้องถิ่นรวมทั้งการวิเคราะห์จุดแข็งจุดอ่อนของท้องถิ่น อันเป็นสภาวะแวดล้อมภายในท้องถิ่น ซึ่งทั้งหมดเป็นการประเมินสภาพของท้องถิ่นในปัจจุบัน โดยเป็นการตอบคำถามว่า </w:t>
      </w:r>
      <w:r w:rsidRPr="00754AB4">
        <w:rPr>
          <w:rFonts w:ascii="TH SarabunPSK" w:eastAsia="Times New Roman" w:hAnsi="TH SarabunPSK" w:cs="TH SarabunPSK"/>
          <w:sz w:val="32"/>
          <w:szCs w:val="32"/>
        </w:rPr>
        <w:t>“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ปัจจุบันท้องถิ่นมีสภาพการพัฒนาอยู่ ณ จุดใดและขีดความสามารถของหน่วยงานพร้อมที่จะมีการพัฒนาได้หรือไม่</w:t>
      </w:r>
      <w:r w:rsidRPr="00754AB4">
        <w:rPr>
          <w:rFonts w:ascii="TH SarabunPSK" w:eastAsia="Times New Roman" w:hAnsi="TH SarabunPSK" w:cs="TH SarabunPSK"/>
          <w:sz w:val="32"/>
          <w:szCs w:val="32"/>
        </w:rPr>
        <w:t>”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สำหรับใช้เป็นประโยชน์ในการกำหนดการดำเนินงานในอนาคตต่อไปทั้งนี้โดยใช้เทคนิค </w:t>
      </w:r>
      <w:r w:rsidRPr="00754AB4">
        <w:rPr>
          <w:rFonts w:ascii="TH SarabunPSK" w:eastAsia="Times New Roman" w:hAnsi="TH SarabunPSK" w:cs="TH SarabunPSK"/>
          <w:sz w:val="32"/>
          <w:szCs w:val="32"/>
        </w:rPr>
        <w:t>Swot  Analysis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การพิจารณาถึงปัจจัยภายใน ได้แก่ จุดแข็ง จุดอ่อน ปัจจัยภายนอก โอกาส และอุปสรรค เป็นเครื่องมือในการศึกษา</w:t>
      </w:r>
    </w:p>
    <w:p w14:paraId="440EB6E6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การวิเคราะห์ 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</w:rPr>
        <w:t>Swot  Analysis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ของเทศบาลเมืองบึงกาฬ  โดยพิจารณาจากปัจจัยภายใน ได้แก่</w:t>
      </w:r>
    </w:p>
    <w:p w14:paraId="038B678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๑. ด้านการบริหาร ได้แก่ การแบ่งส่วนราชการ การวางแผน การประสานงาน การมอบอำนาจ การกำกับดูแล เป็นต้น</w:t>
      </w:r>
    </w:p>
    <w:p w14:paraId="160F74F2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๒. ด้านระเบียบ กฎหมาย แนวทางปฏิบัติงาน และข้อราชการต่างๆ</w:t>
      </w:r>
    </w:p>
    <w:p w14:paraId="6A0625A7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๓. ด้านบุคลากร ได้แก่ อัตรากำลัง คุณภาพ วินัย ทัศนคติพฤติกรรม เป็นต้น</w:t>
      </w:r>
    </w:p>
    <w:p w14:paraId="08DF6B49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๔. งบประมาณและการช่วยเหลือด้านต่างๆจากหน่วยงานที่เหนือขึ้นไป</w:t>
      </w:r>
    </w:p>
    <w:p w14:paraId="7E238D6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๕. การประสานงาน อำนวยการ การร่วมมือจากภาคส่วนราชการต่างๆ</w:t>
      </w:r>
    </w:p>
    <w:p w14:paraId="34F4D05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๖. ทรัพยากร เครื่องมืออุปกรณ์และเทคโนโลยีในการทำงาน</w:t>
      </w:r>
    </w:p>
    <w:p w14:paraId="2EE928F8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จากปัจจัยภายในที่กล่าวมาข้างต้นสามารถวิเคราะห์จุดแข็งจุดอ่อนของเทศบาลเมืองบึงกา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ฬ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ได้ดังนี้</w:t>
      </w:r>
    </w:p>
    <w:p w14:paraId="41D56EA3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จุดแข็ง   (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Stern = s </w:t>
      </w:r>
      <w:r w:rsidRPr="00754AB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34023410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สมาชิกสภาเทศบาลเมืองบึงกา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ฬ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เข้ามามีส่วนร่วมเป็นอย่างดีในการจัดกิจกรรมต่างๆของเทศบาล</w:t>
      </w:r>
    </w:p>
    <w:p w14:paraId="53942347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การปฏิบัติงานของพนักงานเทศบาลยึดหลักกฎระเบียบ อย่างเคร่งครัด</w:t>
      </w:r>
    </w:p>
    <w:p w14:paraId="751A2FF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มีการแบ่งส่วนราชการในหน่วยงานอย่างชัดเจน</w:t>
      </w:r>
    </w:p>
    <w:p w14:paraId="08AFC48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มีการแบ่งหน้าที่ความรับผิดชอบกันอย่างชัดเจน ทั้งผู้บริหาร และสายงานปฏิบัติ</w:t>
      </w:r>
    </w:p>
    <w:p w14:paraId="5A13D4D9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มีการกระจายอำนาจการตัดสินใจในบางเรื่องแก่สายงานปฏิบัติ  เพื่อให้เกิดความรวดเร็วและคล่องตัวในการปฏิบัติงาน</w:t>
      </w:r>
    </w:p>
    <w:p w14:paraId="45D96631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๖.   การจัดเก็บรายได้และการขยายตัวของฐานภาษีและการเพิ่มอัตราภาษีมีแนวโน้มเพิ่มสูงขึ้น</w:t>
      </w:r>
    </w:p>
    <w:p w14:paraId="40324C14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๗.   มีการกำหนดแผนงานและการพัฒนาท้องถิ่นตามแผนที่กำหนดไว้</w:t>
      </w:r>
    </w:p>
    <w:p w14:paraId="649D72C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๘.   มีการกำหนดและเตรียมความพร้อมในด้านอัตรากำลังโดยจัดทำแผนอัตรากำลัง  ๓  ปี</w:t>
      </w:r>
    </w:p>
    <w:p w14:paraId="0749427E" w14:textId="0B12480D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๙.   ได้รับการจัดสรรงบประมาณจากรัฐมีแนวโน้มที่เพิ่มมากขึ้น</w:t>
      </w:r>
    </w:p>
    <w:p w14:paraId="20889B77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๑๑.  พนักงานเทศบาลมีความตั้งใจในการปฏิบัติราชการอย่างเต็มความสามารถ</w:t>
      </w:r>
    </w:p>
    <w:p w14:paraId="33C0E6D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๑๑.  พนักงานเทศบาลมีความรู้ ความสามารถและสามารถปฏิบัติราชการทดแทนกันได้</w:t>
      </w:r>
    </w:p>
    <w:p w14:paraId="0A64B24E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๑๒.  มีระบบตรวจสอบภายในของหน่วยงาน ทราบถึงประสิทธิภาพการปฏิบัติงานที่ชัดเจน</w:t>
      </w:r>
    </w:p>
    <w:p w14:paraId="541918E6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  <w:t>๑๓.  มีการติดตามและประมวลกิจกรรมที่ดำเนินการเมื่อเสร็จสิ้นกิจกรรม</w:t>
      </w:r>
    </w:p>
    <w:p w14:paraId="61DD2318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จุดอ่อน  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weakness  = w </w:t>
      </w:r>
      <w:r w:rsidRPr="00754AB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7B982D00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นโยบายการทำงานเปลี่ยนแปลงไปตามคณะผู้บริหารที่เข้ามาบริหาร  จึงเกิดความไม่ต่อเนื่องในการดำเนินการในบางกิจกรรม</w:t>
      </w:r>
    </w:p>
    <w:p w14:paraId="18035EAD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งบประมาณในการกระตุ้นเศรษฐกิจมีจำนวนน้อย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453C81F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การวิเคราะห์ 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Swot Analysis x 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ของเทศบาลเมืองบึงกา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ฬ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โดยพิจารณาปัจจัยภายนอก  ได้แก่</w:t>
      </w:r>
    </w:p>
    <w:p w14:paraId="2D312CB9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ด้านการเมืองระดับประเทศ ภูมิภาค ท้องถิ่น และกลุ่มผลประโยชน์อื่นๆ</w:t>
      </w:r>
    </w:p>
    <w:p w14:paraId="528D786B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ด้านเศรษฐกิจ ได้แก่ เศรษฐกิจรวมในพื้นที่ การเกษตรกรรม การพาณิชยกรรม รายได้ รายจ่าย การออม  การเงิน การคลัง ของท้องถิ่น</w:t>
      </w:r>
    </w:p>
    <w:p w14:paraId="18517817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ด้านสังคม</w:t>
      </w:r>
    </w:p>
    <w:p w14:paraId="0878CE52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นโยบายรัฐบาล/กฎหมาย</w:t>
      </w:r>
    </w:p>
    <w:p w14:paraId="1D8FC99A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เทคโนโลยี</w:t>
      </w:r>
    </w:p>
    <w:p w14:paraId="3035DA0F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โอกาส  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>Opportunity = O</w:t>
      </w:r>
      <w:r w:rsidRPr="00754AB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1CFB455F" w14:textId="5250A8D5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ประชาชนในชุมชนให้ความร่วมมือเป็นอย่างดีในการจัดกิจกรรมต่างๆของเทศบาล</w:t>
      </w:r>
      <w:r w:rsidR="00B532C9">
        <w:rPr>
          <w:rFonts w:ascii="TH SarabunPSK" w:eastAsia="Times New Roman" w:hAnsi="TH SarabunPSK" w:cs="TH SarabunPSK" w:hint="cs"/>
          <w:sz w:val="32"/>
          <w:szCs w:val="32"/>
          <w:cs/>
        </w:rPr>
        <w:t>เมืองบึงกาฬ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 xml:space="preserve"> เพิ่มมากขึ้น</w:t>
      </w:r>
    </w:p>
    <w:p w14:paraId="6EA111C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เกษตรกรส่วนใหญ่ของพื้นที่ปลูกยางพารา จึงมีรายได้เพิ่มขึ้นเพียงพอแก่การดำรงชีพ</w:t>
      </w:r>
    </w:p>
    <w:p w14:paraId="34339E9D" w14:textId="63351C51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มีการส่งเสริมการจัดประเพณีท้องถิ่นของเทศบาล</w:t>
      </w:r>
      <w:r w:rsidR="00B532C9">
        <w:rPr>
          <w:rFonts w:ascii="TH SarabunPSK" w:eastAsia="Times New Roman" w:hAnsi="TH SarabunPSK" w:cs="TH SarabunPSK" w:hint="cs"/>
          <w:sz w:val="32"/>
          <w:szCs w:val="32"/>
          <w:cs/>
        </w:rPr>
        <w:t>เมืองบึงกาฬ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อย่างจริงจัง</w:t>
      </w:r>
    </w:p>
    <w:p w14:paraId="3B58C42D" w14:textId="3C8031E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มีอาณาเขตติดต่อกับตำบลอื่นและมีการคมนาคมสะดวกและรวดเร็ว</w:t>
      </w:r>
    </w:p>
    <w:p w14:paraId="576AD5B4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อุปสรรค </w:t>
      </w:r>
      <w:r w:rsidRPr="00754AB4">
        <w:rPr>
          <w:rFonts w:ascii="TH SarabunPSK" w:eastAsia="Times New Roman" w:hAnsi="TH SarabunPSK" w:cs="TH SarabunPSK"/>
          <w:b/>
          <w:bCs/>
          <w:sz w:val="28"/>
          <w:cs/>
        </w:rPr>
        <w:t>(</w:t>
      </w:r>
      <w:r w:rsidRPr="00754AB4">
        <w:rPr>
          <w:rFonts w:ascii="TH SarabunPSK" w:eastAsia="Times New Roman" w:hAnsi="TH SarabunPSK" w:cs="TH SarabunPSK"/>
          <w:b/>
          <w:bCs/>
          <w:sz w:val="28"/>
        </w:rPr>
        <w:t>Threat = T</w:t>
      </w:r>
      <w:r w:rsidRPr="00754AB4">
        <w:rPr>
          <w:rFonts w:ascii="TH SarabunPSK" w:eastAsia="Times New Roman" w:hAnsi="TH SarabunPSK" w:cs="TH SarabunPSK" w:hint="cs"/>
          <w:b/>
          <w:bCs/>
          <w:sz w:val="28"/>
          <w:cs/>
        </w:rPr>
        <w:t>)</w:t>
      </w:r>
    </w:p>
    <w:p w14:paraId="38952EB0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สภาพทั่วไปของเศรษฐกิจโดยรวมยังอยู่ในเกณฑ์ต่ำ</w:t>
      </w:r>
    </w:p>
    <w:p w14:paraId="4E2CD6AD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การขยายตัวทางเศรษฐกิจยังมีแนวโน้มเพิ่มขึ้นมีอัตราน้อย</w:t>
      </w:r>
    </w:p>
    <w:p w14:paraId="2934824A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อัตราการว่างงานของแรงงานและการย้ายถิ่นฐานมีอัตราสูง</w:t>
      </w:r>
    </w:p>
    <w:p w14:paraId="5E7729BF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ประชาชนส่วนใหญ่ยังไม่ให้ความร่วมมือในการจัดกิจกรรมที่เทศบาลจัดขึ้นเท่าที่ควร</w:t>
      </w:r>
    </w:p>
    <w:p w14:paraId="1C896E90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ปัญหาด้านเยาวชน การศึกษา ยังไม่ได้รับการแก้ไขอย่างจริงจัง</w:t>
      </w:r>
    </w:p>
    <w:p w14:paraId="5F634C8C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๖. การผลิตสินค้า </w:t>
      </w:r>
      <w:r w:rsidRPr="00754AB4">
        <w:rPr>
          <w:rFonts w:ascii="TH SarabunPSK" w:eastAsia="Times New Roman" w:hAnsi="TH SarabunPSK" w:cs="TH SarabunPSK"/>
          <w:sz w:val="32"/>
          <w:szCs w:val="32"/>
        </w:rPr>
        <w:t xml:space="preserve">OTOP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ยังไม่ได้รับการพัฒนาอย่างจิงจัง</w:t>
      </w:r>
    </w:p>
    <w:p w14:paraId="7F7C8693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๗. สินค้า </w:t>
      </w:r>
      <w:r w:rsidRPr="00754AB4">
        <w:rPr>
          <w:rFonts w:ascii="TH SarabunPSK" w:eastAsia="Times New Roman" w:hAnsi="TH SarabunPSK" w:cs="TH SarabunPSK"/>
          <w:sz w:val="32"/>
          <w:szCs w:val="32"/>
        </w:rPr>
        <w:t>OTOP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ไม่เป็นที่ยอมรับของตลาด หรือผู้บริโภค</w:t>
      </w:r>
    </w:p>
    <w:p w14:paraId="6743AEEF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๘. การดำเนินการด้านการส่งเสริมอาชีพขาดความต่อเนื่อง</w:t>
      </w:r>
    </w:p>
    <w:p w14:paraId="2A9AF8A4" w14:textId="77777777" w:rsidR="00754AB4" w:rsidRPr="00754AB4" w:rsidRDefault="00754AB4" w:rsidP="00754AB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๓.๒ การประเมินสถานการณ์สภาพแวดล้อมภายนอกที่เกี่ยวข้อง</w:t>
      </w:r>
    </w:p>
    <w:p w14:paraId="1641820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การจัดสรรงบประมาณในแต่ละปีที่รัฐบาลอุดหนุนให้น้อยเกินไปทำให้การกระตุ้นเศรษฐกิจมีจำนวนน้อย และไม่เพียงพอกับการช่วยเหลือประชาชนที่มีความต้องการสูง  โดยเฉพาะโครงสร้างพื้นฐาน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A26D15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๓. นโยบายด้านการเมืองระดับประเทศ ภูมิภาค ท้องถิ่น และกลุ่มผลประโยชน์อื่นๆ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โดยการกระจายอำนาจกระจายงานลงมาโดยไม่ได้คำนึงถึงความสามารถของบุคลากรที่ถ่ายโอนงานลงมา</w:t>
      </w:r>
    </w:p>
    <w:p w14:paraId="6E3AAFCE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ด้านเศรษฐกิจ ได้แก่ เศรษฐกิจรวมในพื้นที่โดยเฉพาะราคาทางการเกษตร</w:t>
      </w:r>
    </w:p>
    <w:p w14:paraId="5C775590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ด้านสังคม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นิยมด้านวัตถุ นิยมนับถือคนรวย เช่น การติดต่องานราชการ ใช้อำนาจโดยทางลัด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91A6C8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  <w:t>๖. นโยบายรัฐบาล/กฎหมาย</w:t>
      </w:r>
      <w:r w:rsidRPr="00754A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เปลี่ยนแปลงบ่อยทำให้ทำงานไม่ต่อเนื่อง</w:t>
      </w:r>
    </w:p>
    <w:p w14:paraId="35C22A2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๗. เทคโนโลยี</w:t>
      </w:r>
      <w:r w:rsidRPr="00754A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ความเจริญทางด้านวัตถุเติบโตเร็วเกินไป ทำให้ปรับตัวไม่ทันกับเทคโนโลยีใหม่ๆ เพราะคนในสังคมชนบทยังขาดการศึกษาในระดับที่สูงขึ้น</w:t>
      </w:r>
    </w:p>
    <w:p w14:paraId="74D7A2A2" w14:textId="77777777" w:rsid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๘. ทรัพยากรธรรมชาติเสื่อมลงอย่างรวดเร็ว ทำให้ต้องเสียงบประมาณในการบำรุงในส่วนนี้เพิ่มขึ้น</w:t>
      </w:r>
    </w:p>
    <w:p w14:paraId="0F870ED9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B51672F" w14:textId="02D2042E" w:rsidR="00754AB4" w:rsidRDefault="00B532C9" w:rsidP="00B532C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********************************************</w:t>
      </w:r>
    </w:p>
    <w:p w14:paraId="4DF71328" w14:textId="77777777" w:rsidR="00B532C9" w:rsidRPr="00754AB4" w:rsidRDefault="00B532C9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CF05370" w14:textId="77777777" w:rsidR="00532185" w:rsidRPr="00754AB4" w:rsidRDefault="00532185" w:rsidP="00754AB4">
      <w:pPr>
        <w:autoSpaceDE w:val="0"/>
        <w:autoSpaceDN w:val="0"/>
        <w:adjustRightInd w:val="0"/>
        <w:spacing w:after="0"/>
        <w:ind w:firstLine="1440"/>
        <w:jc w:val="thaiDistribute"/>
      </w:pPr>
    </w:p>
    <w:sectPr w:rsidR="00532185" w:rsidRPr="00754AB4" w:rsidSect="00670C2B">
      <w:headerReference w:type="default" r:id="rId6"/>
      <w:footerReference w:type="default" r:id="rId7"/>
      <w:pgSz w:w="11906" w:h="16838"/>
      <w:pgMar w:top="1304" w:right="964" w:bottom="680" w:left="1531" w:header="709" w:footer="335" w:gutter="0"/>
      <w:pgNumType w:fmt="thaiNumbers"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6F08" w14:textId="77777777" w:rsidR="00152A16" w:rsidRDefault="00152A16" w:rsidP="004119D9">
      <w:pPr>
        <w:spacing w:after="0" w:line="240" w:lineRule="auto"/>
      </w:pPr>
      <w:r>
        <w:separator/>
      </w:r>
    </w:p>
  </w:endnote>
  <w:endnote w:type="continuationSeparator" w:id="0">
    <w:p w14:paraId="6EF3E049" w14:textId="77777777" w:rsidR="00152A16" w:rsidRDefault="00152A16" w:rsidP="0041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color w:val="0070C0"/>
        <w:sz w:val="32"/>
        <w:szCs w:val="32"/>
        <w:lang w:val="th-TH"/>
      </w:rPr>
      <w:id w:val="633524864"/>
      <w:docPartObj>
        <w:docPartGallery w:val="Page Numbers (Bottom of Page)"/>
        <w:docPartUnique/>
      </w:docPartObj>
    </w:sdtPr>
    <w:sdtContent>
      <w:p w14:paraId="5DEEE911" w14:textId="27C8B4C5" w:rsidR="00670C2B" w:rsidRPr="00670C2B" w:rsidRDefault="00670C2B" w:rsidP="00670C2B">
        <w:pPr>
          <w:pStyle w:val="a3"/>
          <w:jc w:val="right"/>
          <w:rPr>
            <w:rFonts w:ascii="TH SarabunIT๙" w:eastAsiaTheme="majorEastAsia" w:hAnsi="TH SarabunIT๙" w:cs="TH SarabunIT๙"/>
            <w:color w:val="0070C0"/>
            <w:sz w:val="32"/>
            <w:szCs w:val="32"/>
          </w:rPr>
        </w:pPr>
        <w:r>
          <w:rPr>
            <w:rFonts w:ascii="TH SarabunIT๙" w:eastAsiaTheme="majorEastAsia" w:hAnsi="TH SarabunIT๙" w:cs="TH SarabunIT๙" w:hint="cs"/>
            <w:color w:val="0070C0"/>
            <w:sz w:val="32"/>
            <w:szCs w:val="32"/>
            <w:cs/>
            <w:lang w:val="th-TH"/>
          </w:rPr>
          <w:t>กองยุทธศาสตร์และงบประมาณ</w:t>
        </w:r>
        <w:r w:rsidRPr="00670C2B">
          <w:rPr>
            <w:rFonts w:ascii="TH SarabunIT๙" w:eastAsiaTheme="majorEastAsia" w:hAnsi="TH SarabunIT๙" w:cs="TH SarabunIT๙"/>
            <w:color w:val="0070C0"/>
            <w:sz w:val="32"/>
            <w:szCs w:val="32"/>
            <w:lang w:val="th-TH"/>
          </w:rPr>
          <w:t xml:space="preserve"> </w:t>
        </w:r>
        <w:r w:rsidRPr="00670C2B">
          <w:rPr>
            <w:rFonts w:ascii="TH SarabunIT๙" w:eastAsiaTheme="minorEastAsia" w:hAnsi="TH SarabunIT๙" w:cs="TH SarabunIT๙"/>
            <w:color w:val="0070C0"/>
            <w:sz w:val="32"/>
            <w:szCs w:val="32"/>
          </w:rPr>
          <w:fldChar w:fldCharType="begin"/>
        </w:r>
        <w:r w:rsidRPr="00670C2B">
          <w:rPr>
            <w:rFonts w:ascii="TH SarabunIT๙" w:hAnsi="TH SarabunIT๙" w:cs="TH SarabunIT๙"/>
            <w:color w:val="0070C0"/>
            <w:sz w:val="32"/>
            <w:szCs w:val="32"/>
          </w:rPr>
          <w:instrText>PAGE    \* MERGEFORMAT</w:instrText>
        </w:r>
        <w:r w:rsidRPr="00670C2B">
          <w:rPr>
            <w:rFonts w:ascii="TH SarabunIT๙" w:eastAsiaTheme="minorEastAsia" w:hAnsi="TH SarabunIT๙" w:cs="TH SarabunIT๙"/>
            <w:color w:val="0070C0"/>
            <w:sz w:val="32"/>
            <w:szCs w:val="32"/>
          </w:rPr>
          <w:fldChar w:fldCharType="separate"/>
        </w:r>
        <w:r w:rsidRPr="00670C2B">
          <w:rPr>
            <w:rFonts w:ascii="TH SarabunIT๙" w:eastAsiaTheme="majorEastAsia" w:hAnsi="TH SarabunIT๙" w:cs="TH SarabunIT๙"/>
            <w:color w:val="0070C0"/>
            <w:sz w:val="32"/>
            <w:szCs w:val="32"/>
            <w:lang w:val="th-TH"/>
          </w:rPr>
          <w:t>2</w:t>
        </w:r>
        <w:r w:rsidRPr="00670C2B">
          <w:rPr>
            <w:rFonts w:ascii="TH SarabunIT๙" w:eastAsiaTheme="majorEastAsia" w:hAnsi="TH SarabunIT๙" w:cs="TH SarabunIT๙"/>
            <w:color w:val="0070C0"/>
            <w:sz w:val="32"/>
            <w:szCs w:val="32"/>
          </w:rPr>
          <w:fldChar w:fldCharType="end"/>
        </w:r>
      </w:p>
    </w:sdtContent>
  </w:sdt>
  <w:p w14:paraId="50EE0EFD" w14:textId="00968978" w:rsidR="00057B12" w:rsidRPr="00670C2B" w:rsidRDefault="00057B12" w:rsidP="00670C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0369" w14:textId="77777777" w:rsidR="00152A16" w:rsidRDefault="00152A16" w:rsidP="004119D9">
      <w:pPr>
        <w:spacing w:after="0" w:line="240" w:lineRule="auto"/>
      </w:pPr>
      <w:r>
        <w:separator/>
      </w:r>
    </w:p>
  </w:footnote>
  <w:footnote w:type="continuationSeparator" w:id="0">
    <w:p w14:paraId="67F76F89" w14:textId="77777777" w:rsidR="00152A16" w:rsidRDefault="00152A16" w:rsidP="0041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47B" w14:textId="3E719B83" w:rsidR="0060070D" w:rsidRPr="0060070D" w:rsidRDefault="0060070D" w:rsidP="00A21561">
    <w:pPr>
      <w:pStyle w:val="a5"/>
      <w:pBdr>
        <w:bottom w:val="single" w:sz="4" w:space="1" w:color="auto"/>
      </w:pBdr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8752" behindDoc="1" locked="0" layoutInCell="1" allowOverlap="1" wp14:anchorId="248CA1B1" wp14:editId="4223D0A1">
          <wp:simplePos x="0" y="0"/>
          <wp:positionH relativeFrom="column">
            <wp:posOffset>1270</wp:posOffset>
          </wp:positionH>
          <wp:positionV relativeFrom="paragraph">
            <wp:posOffset>-234315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cs/>
      </w:rPr>
      <w:t xml:space="preserve">      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A21561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</w:t>
    </w:r>
    <w:r w:rsidR="003E7C32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5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6D"/>
    <w:rsid w:val="00052C8D"/>
    <w:rsid w:val="00057B12"/>
    <w:rsid w:val="000840D1"/>
    <w:rsid w:val="000955B7"/>
    <w:rsid w:val="000A1730"/>
    <w:rsid w:val="000D1B76"/>
    <w:rsid w:val="00102BAB"/>
    <w:rsid w:val="00152A16"/>
    <w:rsid w:val="002026AE"/>
    <w:rsid w:val="002718A0"/>
    <w:rsid w:val="002B1872"/>
    <w:rsid w:val="002D42DC"/>
    <w:rsid w:val="00376E57"/>
    <w:rsid w:val="003B1B35"/>
    <w:rsid w:val="003E7C32"/>
    <w:rsid w:val="003F4239"/>
    <w:rsid w:val="004119D9"/>
    <w:rsid w:val="00532185"/>
    <w:rsid w:val="00585B2A"/>
    <w:rsid w:val="00590AF5"/>
    <w:rsid w:val="0060070D"/>
    <w:rsid w:val="00670C2B"/>
    <w:rsid w:val="0069221B"/>
    <w:rsid w:val="006C0954"/>
    <w:rsid w:val="007400C3"/>
    <w:rsid w:val="00752E5F"/>
    <w:rsid w:val="00754AB4"/>
    <w:rsid w:val="00796E15"/>
    <w:rsid w:val="0081665C"/>
    <w:rsid w:val="0096607E"/>
    <w:rsid w:val="00A21561"/>
    <w:rsid w:val="00B01C0D"/>
    <w:rsid w:val="00B45144"/>
    <w:rsid w:val="00B532C9"/>
    <w:rsid w:val="00BA040B"/>
    <w:rsid w:val="00BC3B54"/>
    <w:rsid w:val="00BF6523"/>
    <w:rsid w:val="00C12760"/>
    <w:rsid w:val="00C51EC2"/>
    <w:rsid w:val="00CE208B"/>
    <w:rsid w:val="00DB143A"/>
    <w:rsid w:val="00DE484A"/>
    <w:rsid w:val="00DF39D6"/>
    <w:rsid w:val="00E52860"/>
    <w:rsid w:val="00EB66DB"/>
    <w:rsid w:val="00EC1F6D"/>
    <w:rsid w:val="00ED3A21"/>
    <w:rsid w:val="00F7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DAE67"/>
  <w15:docId w15:val="{55F72014-DC9A-4460-866B-A0617477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6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อักขระ"/>
    <w:basedOn w:val="a"/>
    <w:link w:val="a4"/>
    <w:uiPriority w:val="99"/>
    <w:unhideWhenUsed/>
    <w:rsid w:val="00EC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aliases w:val=" อักขระ อักขระ"/>
    <w:basedOn w:val="a0"/>
    <w:link w:val="a3"/>
    <w:uiPriority w:val="99"/>
    <w:rsid w:val="00EC1F6D"/>
    <w:rPr>
      <w:rFonts w:ascii="Calibri" w:eastAsia="Calibri" w:hAnsi="Calibri" w:cs="Angsana New"/>
    </w:rPr>
  </w:style>
  <w:style w:type="paragraph" w:customStyle="1" w:styleId="Default">
    <w:name w:val="Default"/>
    <w:rsid w:val="00EC1F6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1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119D9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3B1B35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1B35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LENOVO-PC</cp:lastModifiedBy>
  <cp:revision>4</cp:revision>
  <cp:lastPrinted>2022-11-29T07:38:00Z</cp:lastPrinted>
  <dcterms:created xsi:type="dcterms:W3CDTF">2022-11-03T02:49:00Z</dcterms:created>
  <dcterms:modified xsi:type="dcterms:W3CDTF">2022-11-29T09:29:00Z</dcterms:modified>
</cp:coreProperties>
</file>