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58C8" w14:textId="3A7AB661" w:rsidR="008C0DC4" w:rsidRPr="008C0DC4" w:rsidRDefault="00903C68" w:rsidP="008C0D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8C0DC4" w:rsidRPr="008C0DC4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ส่วนที่ 3</w:t>
      </w:r>
    </w:p>
    <w:p w14:paraId="4249A542" w14:textId="77777777" w:rsidR="008C0DC4" w:rsidRPr="008C0DC4" w:rsidRDefault="008C0DC4" w:rsidP="008C0DC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การวิเคราะห์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สภาพแวดล้อม</w:t>
      </w:r>
    </w:p>
    <w:p w14:paraId="1E559C16" w14:textId="77777777" w:rsidR="008C0DC4" w:rsidRPr="008C0DC4" w:rsidRDefault="008C0DC4" w:rsidP="008C0DC4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๓.๑ การวิเคราะห์กรอบการจัดทำยุทธศาสตร์ของเทศบาล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เมืองบึงกาฬ</w:t>
      </w:r>
    </w:p>
    <w:p w14:paraId="5551B9EE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การวิเคราะห์ศักยภาพเพื่อประเมินสถานภาพการพัฒนาท้องถิ่นในปัจจุบัน เป็นการประเมินโดยวิเคราะห์ถึงโอกาสและภัยคุกคามหรือข้อจำกัด อันเป็นสภาวะแวดล้อมภายนอกที่มีผลต่อการพัฒนาด้านต่างๆของท้องถิ่นรวมทั้งการวิเคราะห์จุดแข็งจุดอ่อนของท้องถิ่น อันเป็นสภาวะแวดล้อมภายในท้องถิ่น ซึ่งทั้งหมดเป็นการประเมินสภาพของท้องถิ่นในปัจจุบัน โดยเป็นการตอบคำถามว่า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“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ปัจจุบันท้องถิ่นมีสภาพการพัฒนาอยู่ ณ จุดใดและขีดความสามารถของหน่วยงานพร้อมที่จะมีการพัฒนาได้หรือไม่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”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สำหรับใช้เป็นประโยชน์ในการกำหนดการดำเนินงานในอนาคตต่อไปทั้งนี้โดยใช้เทคนิค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Swot  Analysis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การพิจารณาถึงปัจจัยภายใน ได้แก่ จุดแข็ง จุดอ่อน ปัจจัยภายนอก โอกาส และอุปสรรค เป็นเครื่องมือในการศึกษา</w:t>
      </w:r>
    </w:p>
    <w:p w14:paraId="3B56B34E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การวิเคราะห์ </w:t>
      </w: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Swot  Analysis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ของเทศบาลเมืองบึงกาฬ  โดยพิจารณาจากปัจจัยภายใน ได้แก่</w:t>
      </w:r>
    </w:p>
    <w:p w14:paraId="08299AFF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๑. ด้านการบริหาร ได้แก่ การแบ่งส่วนราชการ การวางแผน การประสานงาน การมอบอำนาจ การกำกับดูแล เป็นต้น</w:t>
      </w:r>
    </w:p>
    <w:p w14:paraId="3F2BCC14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๒. ด้านระเบียบ กฎหมาย แนวทางปฏิบัติงาน และข้อราชการต่างๆ</w:t>
      </w:r>
    </w:p>
    <w:p w14:paraId="0E40F1E3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๓. ด้านบุคลากร ได้แก่ อัตรากำลัง คุณภาพ วินัย ทัศนคติพฤติกรรม เป็นต้น</w:t>
      </w:r>
    </w:p>
    <w:p w14:paraId="6C8C440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๔. งบประมาณและการช่วยเหลือด้านต่างๆจากหน่วยงานที่เหนือขึ้นไป</w:t>
      </w:r>
    </w:p>
    <w:p w14:paraId="5C1B24C6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๕. การประสานงาน อำนวยการ การร่วมมือจากภาคส่วนราชการต่างๆ</w:t>
      </w:r>
    </w:p>
    <w:p w14:paraId="185EA490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๖. ทรัพยากร เครื่องมืออุปกรณ์และเทคโนโลยีในการทำงาน</w:t>
      </w:r>
    </w:p>
    <w:p w14:paraId="01DBD99F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จากปัจจัยภายในที่กล่าวมาข้างต้นสามารถวิเคราะห์จุดแข็งจุดอ่อนของเทศบาลเมืองบึงกา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ฬ</w:t>
      </w: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ได้ดังนี้</w:t>
      </w:r>
    </w:p>
    <w:p w14:paraId="6A3849CE" w14:textId="7DDEFD02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จุดแข็ง   (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St</w:t>
      </w:r>
      <w:r w:rsidR="00945C53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rength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= s 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)</w:t>
      </w:r>
    </w:p>
    <w:p w14:paraId="0C7441A7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สมาชิกสภาเทศบาลเมืองบึงกา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ฬ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เข้ามามีส่วนร่วมเป็นอย่างดีในการจัดกิจกรรมต่างๆของเทศบาล</w:t>
      </w:r>
    </w:p>
    <w:p w14:paraId="630757AB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การปฏิบัติงานของพนักงานเทศบาลยึดหลักกฎระเบียบ อย่างเคร่งครัด</w:t>
      </w:r>
    </w:p>
    <w:p w14:paraId="2BBB1736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๓. มีการแบ่งส่วนราชการในหน่วยงานอย่างชัดเจน</w:t>
      </w:r>
    </w:p>
    <w:p w14:paraId="43762F29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มีการแบ่งหน้าที่ความรับผิดชอบกันอย่างชัดเจน ทั้งผู้บริหาร และสายงานปฏิบัติ</w:t>
      </w:r>
    </w:p>
    <w:p w14:paraId="27FC08BE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๕. มีการกระจายอำนาจการตัดสินใจในบางเรื่องแก่สายงานปฏิบัติ  เพื่อให้เกิดความรวดเร็วและคล่องตัวในการปฏิบัติงาน</w:t>
      </w:r>
    </w:p>
    <w:p w14:paraId="0AE83A7E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๖.   การจัดเก็บรายได้และการขยายตัวของฐานภาษีและการเพิ่มอัตราภาษีมีแนวโน้มเพิ่มสูงขึ้น</w:t>
      </w:r>
    </w:p>
    <w:p w14:paraId="0A18A29B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๗.   มีการกำหนดแผนงานและการพัฒนาท้องถิ่นตามแผนที่กำหนดไว้</w:t>
      </w:r>
    </w:p>
    <w:p w14:paraId="6E22DBF0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๘.   มีการกำหนดและเตรียมความพร้อมในด้านอัตรากำลังโดยจัดทำแผนอัตรากำลัง  ๓  ปี</w:t>
      </w:r>
    </w:p>
    <w:p w14:paraId="4A5C78E7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๙.   ได้รับการจัดสรรงบประมาณจากรัฐมีแนวโน้มที่เพิ่มมากขึ้น</w:t>
      </w:r>
    </w:p>
    <w:p w14:paraId="5897135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๑๑.  พนักงานเทศบาลมีความตั้งใจในการปฏิบัติราชการอย่างเต็มความสามารถ</w:t>
      </w:r>
    </w:p>
    <w:p w14:paraId="36CE50F1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๑๑.  พนักงานเทศบาลมีความรู้ ความสามารถและสามารถปฏิบัติราชการทดแทนกันได้</w:t>
      </w:r>
    </w:p>
    <w:p w14:paraId="240400F3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๑๒.  มีระบบตรวจสอบภายในของหน่วยงาน ทราบถึงประสิทธิภาพการปฏิบัติงานที่ชัดเจน</w:t>
      </w:r>
    </w:p>
    <w:p w14:paraId="48A5241F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ab/>
        <w:t>๑๓.  มีการติดตามและประมวลกิจกรรมที่ดำเนินการเมื่อเสร็จสิ้นกิจกรรม</w:t>
      </w:r>
    </w:p>
    <w:p w14:paraId="02679BCC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จุดอ่อน  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(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weakness  = w 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)</w:t>
      </w:r>
    </w:p>
    <w:p w14:paraId="5BD08F1D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นโยบายการทำงานเปลี่ยนแปลงไปตามคณะผู้บริหารที่เข้ามาบริหาร  จึงเกิดความไม่ต่อเนื่องในการดำเนินการในบางกิจกรรม</w:t>
      </w:r>
    </w:p>
    <w:p w14:paraId="6B0F399B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งบประมาณในการกระตุ้นเศรษฐกิจมีจำนวนน้อย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4221D9A2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การวิเคราะห์ 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Swot Analysis x </w:t>
      </w: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ของเทศบาลเมืองบึงกา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ฬ</w:t>
      </w: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โดยพิจารณาปัจจัยภายนอก  ได้แก่</w:t>
      </w:r>
    </w:p>
    <w:p w14:paraId="27A6EC1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ด้านการเมืองระดับประเทศ ภูมิภาค ท้องถิ่น และกลุ่มผลประโยชน์อื่นๆ</w:t>
      </w:r>
    </w:p>
    <w:p w14:paraId="49BC6987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ด้านเศรษฐกิจ ได้แก่ เศรษฐกิจรวมในพื้นที่ การเกษตรกรรม การพาณิชยกรรม รายได้ รายจ่าย การออม  การเงิน การคลัง ของท้องถิ่น</w:t>
      </w:r>
    </w:p>
    <w:p w14:paraId="5C292FD7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๓. ด้านสังคม</w:t>
      </w:r>
    </w:p>
    <w:p w14:paraId="331D361B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นโยบายรัฐบาล/กฎหมาย</w:t>
      </w:r>
    </w:p>
    <w:p w14:paraId="02B16BF9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๕. เทคโนโลยี</w:t>
      </w:r>
    </w:p>
    <w:p w14:paraId="6B87F1D7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โอกาส  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(</w:t>
      </w:r>
      <w:r w:rsidRPr="008C0DC4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Opportunity = O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)</w:t>
      </w:r>
    </w:p>
    <w:p w14:paraId="5955C2C3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ประชาชนในชุมชนให้ความร่วมมือเป็นอย่างดีในการจัดกิจกรรมต่างๆของเทศบาล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เมืองบึงกาฬ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เพิ่มมากขึ้น</w:t>
      </w:r>
    </w:p>
    <w:p w14:paraId="4A1D94C5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เกษตรกรส่วนใหญ่ของพื้นที่ปลูกยางพารา จึงมีรายได้เพิ่มขึ้นเพียงพอแก่การดำรงชีพ</w:t>
      </w:r>
    </w:p>
    <w:p w14:paraId="6BE132E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๓. มีการส่งเสริมการจัดประเพณีท้องถิ่นของเทศบาล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เมืองบึงกาฬ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อย่างจริงจัง</w:t>
      </w:r>
    </w:p>
    <w:p w14:paraId="396B23AF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มีอาณาเขตติดต่อกับตำบลอื่นและมีการคมนาคมสะดวกและรวดเร็ว</w:t>
      </w:r>
    </w:p>
    <w:p w14:paraId="5E44C0F9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อุปสรรค </w:t>
      </w:r>
      <w:r w:rsidRPr="008C0DC4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(</w:t>
      </w:r>
      <w:r w:rsidRPr="008C0DC4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Threat = T</w:t>
      </w:r>
      <w:r w:rsidRPr="008C0DC4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)</w:t>
      </w:r>
    </w:p>
    <w:p w14:paraId="0EABE67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สภาพทั่วไปของเศรษฐกิจโดยรวมยังอยู่ในเกณฑ์ต่ำ</w:t>
      </w:r>
    </w:p>
    <w:p w14:paraId="73B59DE0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 การขยายตัวทางเศรษฐกิจยังมีแนวโน้มเพิ่มขึ้นมีอัตราน้อย</w:t>
      </w:r>
    </w:p>
    <w:p w14:paraId="19768620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๓. อัตราการว่างงานของแรงงานและการย้ายถิ่นฐานมีอัตราสูง</w:t>
      </w:r>
    </w:p>
    <w:p w14:paraId="730434E4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ประชาชนส่วนใหญ่ยังไม่ให้ความร่วมมือในการจัดกิจกรรมที่เทศบาลจัดขึ้นเท่าที่ควร</w:t>
      </w:r>
    </w:p>
    <w:p w14:paraId="036E02AC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๕. ปัญหาด้านเยาวชน การศึกษา ยังไม่ได้รับการแก้ไขอย่างจริงจัง</w:t>
      </w:r>
    </w:p>
    <w:p w14:paraId="2E692D11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๖. การผลิตสินค้า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OTOP 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ยังไม่ได้รับการพัฒนาอย่างจิงจัง</w:t>
      </w:r>
    </w:p>
    <w:p w14:paraId="13F2C1F1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๗. สินค้า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OTOP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ไม่เป็นที่ยอมรับของตลาด หรือผู้บริโภค</w:t>
      </w:r>
    </w:p>
    <w:p w14:paraId="6306E914" w14:textId="77777777" w:rsidR="008C0DC4" w:rsidRPr="008C0DC4" w:rsidRDefault="008C0DC4" w:rsidP="008C0DC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๘. การดำเนินการด้านการส่งเสริมอาชีพขาดความต่อเนื่อง</w:t>
      </w:r>
    </w:p>
    <w:p w14:paraId="1B289CC1" w14:textId="77777777" w:rsidR="008C0DC4" w:rsidRPr="008C0DC4" w:rsidRDefault="008C0DC4" w:rsidP="008C0DC4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๓.๒ การประเมินสถานการณ์สภาพแวดล้อมภายนอกที่เกี่ยวข้อง</w:t>
      </w:r>
    </w:p>
    <w:p w14:paraId="00124E97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๑. การจัดสรรงบประมาณในแต่ละปีที่รัฐบาลอุดหนุนให้น้อยเกินไปทำให้การกระตุ้นเศรษฐกิจมีจำนวนน้อย และไม่เพียงพอกับการช่วยเหลือประชาชนที่มีความต้องการสูง  โดยเฉพาะโครงสร้างพื้นฐาน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95DAC5A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๓. นโยบายด้านการเมืองระดับประเทศ ภูมิภาค ท้องถิ่น และกลุ่มผลประโยชน์อื่นๆ 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โดยการกระจายอำนาจกระจายงานลงมาโดยไม่ได้คำนึงถึงความสามารถของบุคลากรที่ถ่ายโอนงานลงมา</w:t>
      </w:r>
    </w:p>
    <w:p w14:paraId="79A9ED0F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๔. ด้านเศรษฐกิจ ได้แก่ เศรษฐกิจรวมในพื้นที่โดยเฉพาะราคาทางการเกษตร</w:t>
      </w:r>
    </w:p>
    <w:p w14:paraId="06F8434D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๕. ด้านสังคม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นิยมด้านวัตถุ นิยมนับถือคนรวย เช่น การติดต่องานราชการ ใช้อำนาจโดยทางลัด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7D3A9558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ab/>
        <w:t>๖. นโยบายรัฐบาล/กฎหมาย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เปลี่ยนแปลงบ่อยทำให้ทำงานไม่ต่อเนื่อง</w:t>
      </w:r>
    </w:p>
    <w:p w14:paraId="4B804FE6" w14:textId="77777777" w:rsidR="008C0DC4" w:rsidRPr="008C0DC4" w:rsidRDefault="008C0DC4" w:rsidP="008C0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๗. เทคโนโลยี</w:t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ความเจริญทางด้านวัตถุเติบโตเร็วเกินไป ทำให้ปรับตัวไม่ทันกับเทคโนโลยีใหม่ๆ เพราะคนในสังคมชนบทยังขาดการศึกษาในระดับที่สูงขึ้น</w:t>
      </w:r>
    </w:p>
    <w:p w14:paraId="1485F902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C0D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๘. ทรัพยากรธรรมชาติเสื่อมลงอย่างรวดเร็ว ทำให้ต้องเสียงบประมาณในการบำรุงในส่วนนี้เพิ่มขึ้น</w:t>
      </w:r>
    </w:p>
    <w:p w14:paraId="72AE7C05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AD8B1CC" w14:textId="77777777" w:rsidR="008C0DC4" w:rsidRPr="008C0DC4" w:rsidRDefault="008C0DC4" w:rsidP="008C0DC4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C0DC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********************************************</w:t>
      </w:r>
    </w:p>
    <w:p w14:paraId="56299AD4" w14:textId="77777777" w:rsidR="008C0DC4" w:rsidRPr="008C0DC4" w:rsidRDefault="008C0DC4" w:rsidP="008C0DC4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52587F1" w14:textId="77777777" w:rsidR="008C0DC4" w:rsidRPr="008C0DC4" w:rsidRDefault="008C0DC4" w:rsidP="008C0DC4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Calibri" w:eastAsia="Calibri" w:hAnsi="Calibri" w:cs="Angsana New"/>
          <w:kern w:val="0"/>
          <w14:ligatures w14:val="none"/>
        </w:rPr>
      </w:pPr>
    </w:p>
    <w:p w14:paraId="3464B1B8" w14:textId="77777777" w:rsidR="00D1698C" w:rsidRDefault="00D1698C"/>
    <w:sectPr w:rsidR="00D1698C" w:rsidSect="00670C2B">
      <w:headerReference w:type="default" r:id="rId6"/>
      <w:footerReference w:type="default" r:id="rId7"/>
      <w:pgSz w:w="11906" w:h="16838"/>
      <w:pgMar w:top="1304" w:right="964" w:bottom="680" w:left="1531" w:header="709" w:footer="335" w:gutter="0"/>
      <w:pgNumType w:fmt="thaiNumbers"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3F90" w14:textId="77777777" w:rsidR="00105616" w:rsidRDefault="00105616">
      <w:pPr>
        <w:spacing w:after="0" w:line="240" w:lineRule="auto"/>
      </w:pPr>
      <w:r>
        <w:separator/>
      </w:r>
    </w:p>
  </w:endnote>
  <w:endnote w:type="continuationSeparator" w:id="0">
    <w:p w14:paraId="57EC0209" w14:textId="77777777" w:rsidR="00105616" w:rsidRDefault="0010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="Times New Roman" w:hAnsi="TH SarabunIT๙" w:cs="TH SarabunIT๙"/>
        <w:color w:val="0070C0"/>
        <w:sz w:val="32"/>
        <w:szCs w:val="32"/>
        <w:lang w:val="th-TH"/>
      </w:rPr>
      <w:id w:val="633524864"/>
      <w:docPartObj>
        <w:docPartGallery w:val="Page Numbers (Bottom of Page)"/>
        <w:docPartUnique/>
      </w:docPartObj>
    </w:sdtPr>
    <w:sdtContent>
      <w:p w14:paraId="391BDFC0" w14:textId="77777777" w:rsidR="00657BDF" w:rsidRPr="008C0DC4" w:rsidRDefault="00000000" w:rsidP="00670C2B">
        <w:pPr>
          <w:pStyle w:val="a3"/>
          <w:jc w:val="right"/>
          <w:rPr>
            <w:rFonts w:ascii="TH SarabunIT๙" w:eastAsia="Times New Roman" w:hAnsi="TH SarabunIT๙" w:cs="TH SarabunIT๙"/>
            <w:color w:val="0070C0"/>
            <w:sz w:val="32"/>
            <w:szCs w:val="32"/>
          </w:rPr>
        </w:pPr>
        <w:r w:rsidRPr="008C0DC4">
          <w:rPr>
            <w:rFonts w:ascii="TH SarabunIT๙" w:eastAsia="Times New Roman" w:hAnsi="TH SarabunIT๙" w:cs="TH SarabunIT๙" w:hint="cs"/>
            <w:color w:val="0070C0"/>
            <w:sz w:val="32"/>
            <w:szCs w:val="32"/>
            <w:cs/>
            <w:lang w:val="th-TH"/>
          </w:rPr>
          <w:t>กองยุทธศาสตร์และงบประมาณ</w:t>
        </w:r>
        <w:r w:rsidRPr="008C0DC4">
          <w:rPr>
            <w:rFonts w:ascii="TH SarabunIT๙" w:eastAsia="Times New Roman" w:hAnsi="TH SarabunIT๙" w:cs="TH SarabunIT๙"/>
            <w:color w:val="0070C0"/>
            <w:sz w:val="32"/>
            <w:szCs w:val="32"/>
            <w:lang w:val="th-TH"/>
          </w:rPr>
          <w:t xml:space="preserve"> </w:t>
        </w:r>
        <w:r w:rsidRPr="008C0DC4">
          <w:rPr>
            <w:rFonts w:ascii="TH SarabunIT๙" w:eastAsia="Times New Roman" w:hAnsi="TH SarabunIT๙" w:cs="TH SarabunIT๙"/>
            <w:color w:val="0070C0"/>
            <w:sz w:val="32"/>
            <w:szCs w:val="32"/>
          </w:rPr>
          <w:fldChar w:fldCharType="begin"/>
        </w:r>
        <w:r w:rsidRPr="00670C2B">
          <w:rPr>
            <w:rFonts w:ascii="TH SarabunIT๙" w:hAnsi="TH SarabunIT๙" w:cs="TH SarabunIT๙"/>
            <w:color w:val="0070C0"/>
            <w:sz w:val="32"/>
            <w:szCs w:val="32"/>
          </w:rPr>
          <w:instrText>PAGE    \* MERGEFORMAT</w:instrText>
        </w:r>
        <w:r w:rsidRPr="008C0DC4">
          <w:rPr>
            <w:rFonts w:ascii="TH SarabunIT๙" w:eastAsia="Times New Roman" w:hAnsi="TH SarabunIT๙" w:cs="TH SarabunIT๙"/>
            <w:color w:val="0070C0"/>
            <w:sz w:val="32"/>
            <w:szCs w:val="32"/>
          </w:rPr>
          <w:fldChar w:fldCharType="separate"/>
        </w:r>
        <w:r w:rsidRPr="008C0DC4">
          <w:rPr>
            <w:rFonts w:ascii="TH SarabunIT๙" w:eastAsia="Times New Roman" w:hAnsi="TH SarabunIT๙" w:cs="TH SarabunIT๙"/>
            <w:color w:val="0070C0"/>
            <w:sz w:val="32"/>
            <w:szCs w:val="32"/>
            <w:lang w:val="th-TH"/>
          </w:rPr>
          <w:t>2</w:t>
        </w:r>
        <w:r w:rsidRPr="008C0DC4">
          <w:rPr>
            <w:rFonts w:ascii="TH SarabunIT๙" w:eastAsia="Times New Roman" w:hAnsi="TH SarabunIT๙" w:cs="TH SarabunIT๙"/>
            <w:color w:val="0070C0"/>
            <w:sz w:val="32"/>
            <w:szCs w:val="32"/>
          </w:rPr>
          <w:fldChar w:fldCharType="end"/>
        </w:r>
      </w:p>
    </w:sdtContent>
  </w:sdt>
  <w:p w14:paraId="7D639194" w14:textId="77777777" w:rsidR="00657BDF" w:rsidRPr="00670C2B" w:rsidRDefault="00657BDF" w:rsidP="00670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02B5" w14:textId="77777777" w:rsidR="00105616" w:rsidRDefault="00105616">
      <w:pPr>
        <w:spacing w:after="0" w:line="240" w:lineRule="auto"/>
      </w:pPr>
      <w:r>
        <w:separator/>
      </w:r>
    </w:p>
  </w:footnote>
  <w:footnote w:type="continuationSeparator" w:id="0">
    <w:p w14:paraId="2A84CB84" w14:textId="77777777" w:rsidR="00105616" w:rsidRDefault="0010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E29E" w14:textId="624478E9" w:rsidR="00657BDF" w:rsidRPr="0060070D" w:rsidRDefault="00000000" w:rsidP="00A21561">
    <w:pPr>
      <w:pStyle w:val="a5"/>
      <w:pBdr>
        <w:bottom w:val="single" w:sz="4" w:space="1" w:color="auto"/>
      </w:pBdr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5151CB53" wp14:editId="49F22277">
          <wp:simplePos x="0" y="0"/>
          <wp:positionH relativeFrom="column">
            <wp:posOffset>1270</wp:posOffset>
          </wp:positionH>
          <wp:positionV relativeFrom="paragraph">
            <wp:posOffset>-234315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cs/>
      </w:rPr>
      <w:t xml:space="preserve">     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(พ.ศ. 256</w:t>
    </w:r>
    <w:r w:rsidR="00B11F03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A21561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 w:rsidR="00B11F03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ปีงบประมาณ  256</w:t>
    </w:r>
    <w:r w:rsidR="00B11F03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C4"/>
    <w:rsid w:val="000706D7"/>
    <w:rsid w:val="000F53D3"/>
    <w:rsid w:val="00105616"/>
    <w:rsid w:val="00226D5D"/>
    <w:rsid w:val="004B6336"/>
    <w:rsid w:val="00657BDF"/>
    <w:rsid w:val="00772DFC"/>
    <w:rsid w:val="008A4D91"/>
    <w:rsid w:val="008C0DC4"/>
    <w:rsid w:val="00903C68"/>
    <w:rsid w:val="00945C53"/>
    <w:rsid w:val="00B11F03"/>
    <w:rsid w:val="00D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D785"/>
  <w15:chartTrackingRefBased/>
  <w15:docId w15:val="{45FB0DA4-5EC6-4D68-9D2C-2E05687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8C0DC4"/>
  </w:style>
  <w:style w:type="paragraph" w:styleId="a5">
    <w:name w:val="header"/>
    <w:basedOn w:val="a"/>
    <w:link w:val="a6"/>
    <w:uiPriority w:val="99"/>
    <w:unhideWhenUsed/>
    <w:rsid w:val="008C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C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4</cp:revision>
  <cp:lastPrinted>2023-12-07T06:26:00Z</cp:lastPrinted>
  <dcterms:created xsi:type="dcterms:W3CDTF">2023-11-03T06:46:00Z</dcterms:created>
  <dcterms:modified xsi:type="dcterms:W3CDTF">2023-12-07T07:51:00Z</dcterms:modified>
</cp:coreProperties>
</file>