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75E24" w14:textId="718C60E0" w:rsidR="00D1698C" w:rsidRDefault="00212487" w:rsidP="00212487">
      <w:pPr>
        <w:spacing w:before="120" w:after="120"/>
        <w:jc w:val="center"/>
        <w:rPr>
          <w:rFonts w:ascii="TH SarabunIT๙" w:hAnsi="TH SarabunIT๙" w:cs="TH SarabunIT๙"/>
          <w:sz w:val="32"/>
          <w:szCs w:val="32"/>
        </w:rPr>
      </w:pPr>
      <w:r w:rsidRPr="00212487">
        <w:rPr>
          <w:rFonts w:ascii="TH SarabunIT๙" w:hAnsi="TH SarabunIT๙" w:cs="TH SarabunIT๙"/>
          <w:sz w:val="32"/>
          <w:szCs w:val="32"/>
          <w:cs/>
        </w:rPr>
        <w:t>ค</w:t>
      </w:r>
    </w:p>
    <w:p w14:paraId="32BF9A2B" w14:textId="6ED02070" w:rsidR="00212487" w:rsidRDefault="00212487" w:rsidP="00212487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2487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บทสรุปสำหรับผู้บริหาร</w:t>
      </w:r>
    </w:p>
    <w:p w14:paraId="68B15079" w14:textId="58A0D735" w:rsidR="00212487" w:rsidRDefault="00212487" w:rsidP="008A49DA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31E4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การติดตามและประเมินผลแผนพัฒนาเทศบาลเมืองบึงกาฬ ประจำปีงบประมาณ พ.ศ. 2567 </w:t>
      </w:r>
      <w:r w:rsidR="0011021B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มีวัตถุประสงค์เพื่อประเมินศักยภาพการแปลงแผนไปสู่การปฏิบัติ</w:t>
      </w:r>
      <w:r w:rsidR="00D31E4B">
        <w:rPr>
          <w:rFonts w:ascii="TH SarabunIT๙" w:hAnsi="TH SarabunIT๙" w:cs="TH SarabunIT๙" w:hint="cs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cs/>
        </w:rPr>
        <w:t>ละประเมินผลสำเร็จตามยุทธศาสตร์</w:t>
      </w:r>
      <w:r w:rsidR="00D31E4B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11021B">
        <w:rPr>
          <w:rFonts w:ascii="TH SarabunIT๙" w:hAnsi="TH SarabunIT๙" w:cs="TH SarabunIT๙"/>
          <w:sz w:val="32"/>
          <w:szCs w:val="32"/>
        </w:rPr>
        <w:br/>
      </w:r>
      <w:r w:rsidR="00D31E4B">
        <w:rPr>
          <w:rFonts w:ascii="TH SarabunIT๙" w:hAnsi="TH SarabunIT๙" w:cs="TH SarabunIT๙" w:hint="cs"/>
          <w:sz w:val="32"/>
          <w:szCs w:val="32"/>
          <w:cs/>
        </w:rPr>
        <w:t xml:space="preserve">ของเทศบาลเมือง ทั้ง 4 ยุทธศาสตร์ </w:t>
      </w:r>
    </w:p>
    <w:p w14:paraId="4F5B30F9" w14:textId="0B53BC10" w:rsidR="00D31E4B" w:rsidRDefault="00D31E4B" w:rsidP="00D31E4B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31E4B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ด้านกระบวนการจัดทำแผนพัฒนาท้องถิ่น</w:t>
      </w:r>
    </w:p>
    <w:p w14:paraId="26F74384" w14:textId="100C504C" w:rsidR="00D31E4B" w:rsidRDefault="00D31E4B" w:rsidP="007B204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1E4B">
        <w:rPr>
          <w:rFonts w:ascii="TH SarabunIT๙" w:hAnsi="TH SarabunIT๙" w:cs="TH SarabunIT๙" w:hint="cs"/>
          <w:sz w:val="32"/>
          <w:szCs w:val="32"/>
          <w:cs/>
        </w:rPr>
        <w:t xml:space="preserve">เทศบาลเมืองบึงกาฬ ได้จัดทำแผนพัฒนาท้องถิ่น (พ.ศ. 2566 </w:t>
      </w:r>
      <w:r w:rsidRPr="00D31E4B">
        <w:rPr>
          <w:rFonts w:ascii="TH SarabunIT๙" w:hAnsi="TH SarabunIT๙" w:cs="TH SarabunIT๙"/>
          <w:sz w:val="32"/>
          <w:szCs w:val="32"/>
          <w:cs/>
        </w:rPr>
        <w:t>–</w:t>
      </w:r>
      <w:r w:rsidRPr="00D31E4B">
        <w:rPr>
          <w:rFonts w:ascii="TH SarabunIT๙" w:hAnsi="TH SarabunIT๙" w:cs="TH SarabunIT๙" w:hint="cs"/>
          <w:sz w:val="32"/>
          <w:szCs w:val="32"/>
          <w:cs/>
        </w:rPr>
        <w:t xml:space="preserve"> 2570)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ทบทวนครั้งที่ 1/2566 </w:t>
      </w:r>
      <w:r w:rsidRPr="00D31E4B">
        <w:rPr>
          <w:rFonts w:ascii="TH SarabunIT๙" w:hAnsi="TH SarabunIT๙" w:cs="TH SarabunIT๙" w:hint="cs"/>
          <w:sz w:val="32"/>
          <w:szCs w:val="32"/>
          <w:cs/>
        </w:rPr>
        <w:t>ตามกระบวนการที่บัญญัติ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ไว้ในระเบียบกระทรวงมหาดไทยว่าด้วยการจัดทำแผนพัฒนาขององค์กรปกครองส่วนท้องถิ่น พ.ศ. 2548 แก้ไขเพิ่มเติม (ฉบับที่ 2) พ.ศ. 2559 และ</w:t>
      </w:r>
      <w:r w:rsidR="001021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(ฉบับที่ 3) พ.ศ. 2561</w:t>
      </w:r>
      <w:r w:rsidR="0011021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โดยผ่านการมีส่วนร่วม</w:t>
      </w:r>
      <w:r w:rsidR="00AA45A7">
        <w:rPr>
          <w:rFonts w:ascii="TH SarabunIT๙" w:hAnsi="TH SarabunIT๙" w:cs="TH SarabunIT๙" w:hint="cs"/>
          <w:sz w:val="32"/>
          <w:szCs w:val="32"/>
          <w:cs/>
        </w:rPr>
        <w:t>ของประชาชน เพื่อรับฟัง</w:t>
      </w:r>
      <w:r w:rsidR="007B2044">
        <w:rPr>
          <w:rFonts w:ascii="TH SarabunIT๙" w:hAnsi="TH SarabunIT๙" w:cs="TH SarabunIT๙" w:hint="cs"/>
          <w:sz w:val="32"/>
          <w:szCs w:val="32"/>
          <w:cs/>
        </w:rPr>
        <w:t xml:space="preserve">ปัญหาและความต้องการที่แท้จริงของประชาชนในพื้นที่พร้อมทั้งแผนงาน/โครงการ ได้ผ่านคณะกรรมการพัฒนาท้องถิ่นและประกาศใช้แผนพัฒนาท้องถิ่น (พ.ศ. 2566 </w:t>
      </w:r>
      <w:r w:rsidR="007B2044">
        <w:rPr>
          <w:rFonts w:ascii="TH SarabunIT๙" w:hAnsi="TH SarabunIT๙" w:cs="TH SarabunIT๙"/>
          <w:sz w:val="32"/>
          <w:szCs w:val="32"/>
          <w:cs/>
        </w:rPr>
        <w:t>–</w:t>
      </w:r>
      <w:r w:rsidR="007B2044">
        <w:rPr>
          <w:rFonts w:ascii="TH SarabunIT๙" w:hAnsi="TH SarabunIT๙" w:cs="TH SarabunIT๙" w:hint="cs"/>
          <w:sz w:val="32"/>
          <w:szCs w:val="32"/>
          <w:cs/>
        </w:rPr>
        <w:t xml:space="preserve"> 2570) ทบทวนครั้งที่ 1/2566 เมื่อวันที่ 17 กุมภาพันธ์ พ.ศ. 2566</w:t>
      </w:r>
    </w:p>
    <w:p w14:paraId="65561785" w14:textId="480F3903" w:rsidR="007B2044" w:rsidRDefault="007B2044" w:rsidP="007B2044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044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ด้านประสิทธิภาพการแปลงแผนไปสู่การปฏิบัติ</w:t>
      </w:r>
    </w:p>
    <w:p w14:paraId="41DFA76A" w14:textId="43712536" w:rsidR="007B2044" w:rsidRDefault="007B2044" w:rsidP="007B2044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B2044">
        <w:rPr>
          <w:rFonts w:ascii="TH SarabunIT๙" w:hAnsi="TH SarabunIT๙" w:cs="TH SarabunIT๙" w:hint="cs"/>
          <w:sz w:val="32"/>
          <w:szCs w:val="32"/>
          <w:cs/>
        </w:rPr>
        <w:t>ใช้วิธี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การเปรียบเทียบโครงการตามแผนพัฒนาท้องถิ่นกับโครงการในแผนการดำเนินงานประจำปี </w:t>
      </w:r>
      <w:r w:rsidR="0011021B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โดยวิธีแจงนับโครงการจากแผนพัฒนาท้องถิ่น (เฉพาะปี 2567) จำนวน 619 โครงการ ไปจัดทำเป็นแผนดำเนินงาน จำนวน </w:t>
      </w:r>
      <w:r w:rsidR="001021FF">
        <w:rPr>
          <w:rFonts w:ascii="TH SarabunIT๙" w:hAnsi="TH SarabunIT๙" w:cs="TH SarabunIT๙" w:hint="cs"/>
          <w:sz w:val="32"/>
          <w:szCs w:val="32"/>
          <w:cs/>
        </w:rPr>
        <w:t>150 โครงการ คิดเป็นร้อยละ 24.23 สามารถแยกตามยุทธศาสตร์การพัฒนาได้ดังนี้</w:t>
      </w:r>
    </w:p>
    <w:p w14:paraId="5A5A0A20" w14:textId="77777777" w:rsidR="001021FF" w:rsidRDefault="001021FF" w:rsidP="001021FF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1 การบริหารจัดการองค์กรและยกระดับการบริหารจัดการภาครัฐ มีโครงการตาม</w:t>
      </w:r>
    </w:p>
    <w:p w14:paraId="1E46109F" w14:textId="6D0A539D" w:rsidR="001021FF" w:rsidRDefault="001021FF" w:rsidP="001021F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021FF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(เฉพาะปีงบประมาณ 2567)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37 โครงการ นำโครงการในแผนพัฒนาท้องถิ่นไปปฏิบั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และดำเนินการแล้วเสร็จ จำนวน 8 โครงการ คิดเป็นร้อยละ 21.62</w:t>
      </w:r>
    </w:p>
    <w:p w14:paraId="01DBBE6D" w14:textId="77777777" w:rsidR="001021FF" w:rsidRDefault="001021FF" w:rsidP="001021FF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184200846"/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2 การบริการชุมชนและสังคมเพื่อพัฒนาคุณภาพชีวิตสู่สังคมที่ยั่งยืน 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มีโครงการตาม</w:t>
      </w:r>
    </w:p>
    <w:p w14:paraId="662515E4" w14:textId="332F258A" w:rsidR="001021FF" w:rsidRDefault="001021FF" w:rsidP="001021F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021FF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(เฉพาะปีงบประมาณ 2567)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281 โครงการ นำโครงการในแผนพัฒนาท้องถิ่นไปปฏิบั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และดำเนินการแล้วเสร็จ จำนวน 51 โครงการ คิดเป็นร้อยละ 18.15</w:t>
      </w:r>
    </w:p>
    <w:p w14:paraId="5F3A5DFB" w14:textId="77777777" w:rsidR="001021FF" w:rsidRDefault="001021FF" w:rsidP="001021FF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021FF">
        <w:rPr>
          <w:rFonts w:ascii="TH SarabunIT๙" w:hAnsi="TH SarabunIT๙" w:cs="TH SarabunIT๙" w:hint="cs"/>
          <w:sz w:val="32"/>
          <w:szCs w:val="32"/>
          <w:cs/>
        </w:rPr>
        <w:t>ยุทธศาสตร์ที่ 3 การพัฒนาด้านโครงสร้างพื้นฐาน โครงการตามแผนพัฒนาท้องถิ่น (เฉพาะ</w:t>
      </w:r>
    </w:p>
    <w:p w14:paraId="3DC80E25" w14:textId="240A2239" w:rsidR="001021FF" w:rsidRDefault="001021FF" w:rsidP="001021F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1021FF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2567)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301</w:t>
      </w:r>
      <w:r w:rsidRPr="001021FF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นำโครงการในแผนพัฒนาท้องถิ่นไปปฏิบั</w:t>
      </w:r>
      <w:r w:rsidRPr="001021FF">
        <w:rPr>
          <w:rFonts w:ascii="TH SarabunIT๙" w:hAnsi="TH SarabunIT๙" w:cs="TH SarabunIT๙"/>
          <w:sz w:val="32"/>
          <w:szCs w:val="32"/>
          <w:cs/>
        </w:rPr>
        <w:t>ติ</w:t>
      </w:r>
      <w:r w:rsidRPr="001021FF">
        <w:rPr>
          <w:rFonts w:ascii="TH SarabunIT๙" w:hAnsi="TH SarabunIT๙" w:cs="TH SarabunIT๙" w:hint="cs"/>
          <w:sz w:val="32"/>
          <w:szCs w:val="32"/>
          <w:cs/>
        </w:rPr>
        <w:t xml:space="preserve">และดำเนินการแล้วเสร็จ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1021B">
        <w:rPr>
          <w:rFonts w:ascii="TH SarabunIT๙" w:hAnsi="TH SarabunIT๙" w:cs="TH SarabunIT๙"/>
          <w:sz w:val="32"/>
          <w:szCs w:val="32"/>
        </w:rPr>
        <w:t>0</w:t>
      </w:r>
      <w:r w:rsidRPr="001021FF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คิดเป็นร้อยละ </w:t>
      </w:r>
      <w:r w:rsidR="0011021B">
        <w:rPr>
          <w:rFonts w:ascii="TH SarabunIT๙" w:hAnsi="TH SarabunIT๙" w:cs="TH SarabunIT๙"/>
          <w:sz w:val="32"/>
          <w:szCs w:val="32"/>
        </w:rPr>
        <w:t>6.64</w:t>
      </w:r>
    </w:p>
    <w:p w14:paraId="63AE079E" w14:textId="7C1F8EE5" w:rsidR="00157175" w:rsidRDefault="00157175" w:rsidP="001021FF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7175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ด้านประเมินประสิทธิภาพการบริหารงบประมาณ</w:t>
      </w:r>
    </w:p>
    <w:p w14:paraId="359E0C0A" w14:textId="61E2C0CA" w:rsidR="00157175" w:rsidRDefault="00157175" w:rsidP="001021FF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การดำเนินการเบิกจ่ายงบประมาณ ประจำปีงบประมาณ พ.ศ. 2567 ตามยุทธศาสตร์การพัฒนา</w:t>
      </w:r>
      <w:r w:rsidR="0011021B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ของเทศบาลเมืองบึงกาฬ จำนวน 3 ยุทธศาสตร์ มีงบประมาณตามเทศบัญญัติงบประมาณรายจ่ายประจำปีงบประมา</w:t>
      </w:r>
      <w:r w:rsidR="0096726F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2567 จ่ายจากเงินสะสมและเงินอุดหนุน จำนวน 6</w:t>
      </w:r>
      <w:r w:rsidR="00C7054E">
        <w:rPr>
          <w:rFonts w:ascii="TH SarabunIT๙" w:hAnsi="TH SarabunIT๙" w:cs="TH SarabunIT๙" w:hint="cs"/>
          <w:sz w:val="32"/>
          <w:szCs w:val="32"/>
          <w:cs/>
        </w:rPr>
        <w:t>8,946,600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6726F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มีการดำเนินการเบิกจ่ายแล้วเสร็จ จำนวน 79 โครงการ รวมเป็นเงิน 34,211,392.11</w:t>
      </w:r>
      <w:r w:rsidR="0096726F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คิดเป็นร้อยละ </w:t>
      </w:r>
      <w:r w:rsidR="00C7054E">
        <w:rPr>
          <w:rFonts w:ascii="TH SarabunIT๙" w:hAnsi="TH SarabunIT๙" w:cs="TH SarabunIT๙" w:hint="cs"/>
          <w:sz w:val="32"/>
          <w:szCs w:val="32"/>
          <w:cs/>
        </w:rPr>
        <w:t>49.62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มีโครงการที่อยู่ระหว่างการดำเนินการ</w:t>
      </w:r>
      <w:r w:rsidR="0096726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96726F">
        <w:rPr>
          <w:rFonts w:ascii="TH SarabunIT๙" w:hAnsi="TH SarabunIT๙" w:cs="TH SarabunIT๙" w:hint="cs"/>
          <w:sz w:val="32"/>
          <w:szCs w:val="32"/>
          <w:cs/>
        </w:rPr>
        <w:t xml:space="preserve">41 โครงการ รวมเป็นเงิน 28,716,000 บาท คิดเป็นร้อยละ </w:t>
      </w:r>
      <w:r w:rsidR="00C7054E">
        <w:rPr>
          <w:rFonts w:ascii="TH SarabunIT๙" w:hAnsi="TH SarabunIT๙" w:cs="TH SarabunIT๙" w:hint="cs"/>
          <w:sz w:val="32"/>
          <w:szCs w:val="32"/>
          <w:cs/>
        </w:rPr>
        <w:t>41.65</w:t>
      </w:r>
      <w:r w:rsidR="0096726F">
        <w:rPr>
          <w:rFonts w:ascii="TH SarabunIT๙" w:hAnsi="TH SarabunIT๙" w:cs="TH SarabunIT๙" w:hint="cs"/>
          <w:sz w:val="32"/>
          <w:szCs w:val="32"/>
          <w:cs/>
        </w:rPr>
        <w:t xml:space="preserve"> ไม่ดำเนินโครงการ จำนวน 30 โครงการ รวมเป็นเงิน 2,984,000 บาท คิดเป็นร้อยละ </w:t>
      </w:r>
      <w:r w:rsidR="00C7054E">
        <w:rPr>
          <w:rFonts w:ascii="TH SarabunIT๙" w:hAnsi="TH SarabunIT๙" w:cs="TH SarabunIT๙" w:hint="cs"/>
          <w:sz w:val="32"/>
          <w:szCs w:val="32"/>
          <w:cs/>
        </w:rPr>
        <w:t>4.33</w:t>
      </w:r>
      <w:r w:rsidR="0096726F">
        <w:rPr>
          <w:rFonts w:ascii="TH SarabunIT๙" w:hAnsi="TH SarabunIT๙" w:cs="TH SarabunIT๙" w:hint="cs"/>
          <w:sz w:val="32"/>
          <w:szCs w:val="32"/>
          <w:cs/>
        </w:rPr>
        <w:t xml:space="preserve"> มีการเบิกจ่ายจริงจำแนกตามยุทธศาสตร์การพัฒนา ดังนี้</w:t>
      </w:r>
    </w:p>
    <w:p w14:paraId="7447C047" w14:textId="77777777" w:rsidR="00214134" w:rsidRDefault="00214134" w:rsidP="0096726F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</w:p>
    <w:p w14:paraId="08C102D3" w14:textId="7D104583" w:rsidR="0096726F" w:rsidRDefault="00214134" w:rsidP="0096726F">
      <w:pPr>
        <w:spacing w:after="0"/>
        <w:jc w:val="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ง</w:t>
      </w:r>
    </w:p>
    <w:p w14:paraId="02C1F104" w14:textId="77777777" w:rsidR="00904B9D" w:rsidRPr="00904B9D" w:rsidRDefault="0096726F" w:rsidP="00904B9D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726F">
        <w:rPr>
          <w:rFonts w:ascii="TH SarabunIT๙" w:hAnsi="TH SarabunIT๙" w:cs="TH SarabunIT๙" w:hint="cs"/>
          <w:sz w:val="32"/>
          <w:szCs w:val="32"/>
          <w:cs/>
        </w:rPr>
        <w:t>ยุทธศาสตร์ที่ 1 การบริหารจัดการองค์กรและยกระดับการบริหารจัดการภาครัฐ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1" w:name="_Hlk184200860"/>
      <w:r w:rsidR="00904B9D">
        <w:rPr>
          <w:rFonts w:ascii="TH SarabunIT๙" w:hAnsi="TH SarabunIT๙" w:cs="TH SarabunIT๙" w:hint="cs"/>
          <w:sz w:val="32"/>
          <w:szCs w:val="32"/>
          <w:cs/>
        </w:rPr>
        <w:t>มีงบประมาณ</w:t>
      </w:r>
    </w:p>
    <w:p w14:paraId="6405933E" w14:textId="77777777" w:rsidR="003D0B08" w:rsidRDefault="00904B9D" w:rsidP="00904B9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904B9D">
        <w:rPr>
          <w:rFonts w:ascii="TH SarabunIT๙" w:hAnsi="TH SarabunIT๙" w:cs="TH SarabunIT๙" w:hint="cs"/>
          <w:sz w:val="32"/>
          <w:szCs w:val="32"/>
          <w:cs/>
        </w:rPr>
        <w:t>ตามเทศบัญญัติ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/จ่ายจากเงินสะสม/เงินอุดหนุนเฉพาะกิจ จำนวน 1,410,000 บาท เบิกจ่ายจริง จำนวน 375,925.75 บาท คิดเป็นร้อยละ </w:t>
      </w:r>
      <w:r w:rsidR="003D0B08">
        <w:rPr>
          <w:rFonts w:ascii="TH SarabunIT๙" w:hAnsi="TH SarabunIT๙" w:cs="TH SarabunIT๙" w:hint="cs"/>
          <w:sz w:val="32"/>
          <w:szCs w:val="32"/>
          <w:cs/>
        </w:rPr>
        <w:t>26.66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อยู่ระหว่างดำเนินการ 0.00 บาท  </w:t>
      </w:r>
      <w:r w:rsidR="00EB096C">
        <w:rPr>
          <w:rFonts w:ascii="TH SarabunIT๙" w:hAnsi="TH SarabunIT๙" w:cs="TH SarabunIT๙" w:hint="cs"/>
          <w:sz w:val="32"/>
          <w:szCs w:val="32"/>
          <w:cs/>
        </w:rPr>
        <w:t>ไม่ดำเนินการ</w:t>
      </w:r>
      <w:r w:rsidR="003D0B08">
        <w:rPr>
          <w:rFonts w:ascii="TH SarabunIT๙" w:hAnsi="TH SarabunIT๙" w:cs="TH SarabunIT๙" w:hint="cs"/>
          <w:sz w:val="32"/>
          <w:szCs w:val="32"/>
          <w:cs/>
        </w:rPr>
        <w:t xml:space="preserve"> จำนวน 380,000 บาท คิดเป็นร้อยละ 26.95 และมีเงินคงเหลือ จำนวน 684,074.25 คิดเป็นร้อยละ 48.52 </w:t>
      </w:r>
    </w:p>
    <w:bookmarkEnd w:id="1"/>
    <w:p w14:paraId="1EC3C406" w14:textId="77777777" w:rsidR="003D0B08" w:rsidRPr="00904B9D" w:rsidRDefault="003D0B08" w:rsidP="003D0B08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0B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2 การบริการชุมชนและสังคมเพื่อพัฒนาคุณภาพชีวิตสู่สังคมที่ยั่งยืน มีงบประมาณ</w:t>
      </w:r>
    </w:p>
    <w:p w14:paraId="4548DACA" w14:textId="48D53CC8" w:rsidR="005D104B" w:rsidRDefault="003D0B08" w:rsidP="003D0B08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904B9D">
        <w:rPr>
          <w:rFonts w:ascii="TH SarabunIT๙" w:hAnsi="TH SarabunIT๙" w:cs="TH SarabunIT๙" w:hint="cs"/>
          <w:sz w:val="32"/>
          <w:szCs w:val="32"/>
          <w:cs/>
        </w:rPr>
        <w:t>ตามเทศบัญญัติ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/จ่ายจากเงินสะสม/เงินอุดหนุนเฉพาะกิจ จำนวน </w:t>
      </w:r>
      <w:r w:rsidR="004F5FB6">
        <w:rPr>
          <w:rFonts w:ascii="TH SarabunIT๙" w:hAnsi="TH SarabunIT๙" w:cs="TH SarabunIT๙" w:hint="cs"/>
          <w:sz w:val="32"/>
          <w:szCs w:val="32"/>
          <w:cs/>
        </w:rPr>
        <w:t>28,57</w:t>
      </w:r>
      <w:r w:rsidR="00C7054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F5FB6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7054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F5FB6">
        <w:rPr>
          <w:rFonts w:ascii="TH SarabunIT๙" w:hAnsi="TH SarabunIT๙" w:cs="TH SarabunIT๙" w:hint="cs"/>
          <w:sz w:val="32"/>
          <w:szCs w:val="32"/>
          <w:cs/>
        </w:rPr>
        <w:t>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เบิกจ่ายจริง จำนวน </w:t>
      </w:r>
      <w:r w:rsidR="004F5FB6">
        <w:rPr>
          <w:rFonts w:ascii="TH SarabunIT๙" w:hAnsi="TH SarabunIT๙" w:cs="TH SarabunIT๙" w:hint="cs"/>
          <w:sz w:val="32"/>
          <w:szCs w:val="32"/>
          <w:cs/>
        </w:rPr>
        <w:t>26,324,589.50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คิดเป็นร้อยละ </w:t>
      </w:r>
      <w:r w:rsidR="004F5FB6">
        <w:rPr>
          <w:rFonts w:ascii="TH SarabunIT๙" w:hAnsi="TH SarabunIT๙" w:cs="TH SarabunIT๙" w:hint="cs"/>
          <w:sz w:val="32"/>
          <w:szCs w:val="32"/>
          <w:cs/>
        </w:rPr>
        <w:t>92.1</w:t>
      </w:r>
      <w:r w:rsidR="00C7054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อยู่ระหว่างดำเนินการ 0.00 บาท  ไม่ดำเนินการ จำนวน </w:t>
      </w:r>
      <w:r w:rsidR="004F5FB6">
        <w:rPr>
          <w:rFonts w:ascii="TH SarabunIT๙" w:hAnsi="TH SarabunIT๙" w:cs="TH SarabunIT๙" w:hint="cs"/>
          <w:sz w:val="32"/>
          <w:szCs w:val="32"/>
          <w:cs/>
        </w:rPr>
        <w:t>1,064,000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คิดเป็นร้อยละ </w:t>
      </w:r>
      <w:r w:rsidR="00C7054E">
        <w:rPr>
          <w:rFonts w:ascii="TH SarabunIT๙" w:hAnsi="TH SarabunIT๙" w:cs="TH SarabunIT๙" w:hint="cs"/>
          <w:sz w:val="32"/>
          <w:szCs w:val="32"/>
          <w:cs/>
        </w:rPr>
        <w:t>3.72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และมีเงินคงเหลือ จำนวน </w:t>
      </w:r>
      <w:r w:rsidR="004F5FB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1199B">
        <w:rPr>
          <w:rFonts w:ascii="TH SarabunIT๙" w:hAnsi="TH SarabunIT๙" w:cs="TH SarabunIT๙" w:hint="cs"/>
          <w:sz w:val="32"/>
          <w:szCs w:val="32"/>
          <w:cs/>
        </w:rPr>
        <w:t>,985,610.50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</w:t>
      </w:r>
      <w:r w:rsidR="00D1199B">
        <w:rPr>
          <w:rFonts w:ascii="TH SarabunIT๙" w:hAnsi="TH SarabunIT๙" w:cs="TH SarabunIT๙" w:hint="cs"/>
          <w:sz w:val="32"/>
          <w:szCs w:val="32"/>
          <w:cs/>
        </w:rPr>
        <w:t>6.95</w:t>
      </w:r>
      <w:r w:rsidR="007323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5C0D1A0B" w14:textId="77777777" w:rsidR="005D104B" w:rsidRDefault="005D104B" w:rsidP="005D104B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D104B">
        <w:rPr>
          <w:rFonts w:ascii="TH SarabunIT๙" w:hAnsi="TH SarabunIT๙" w:cs="TH SarabunIT๙" w:hint="cs"/>
          <w:sz w:val="32"/>
          <w:szCs w:val="32"/>
          <w:cs/>
        </w:rPr>
        <w:t>ยุทธศาสตร์ที่ 3 การพัฒนาด้านโครงสร้างพื้นฐาน มีงบประมาณตามเทศบัญญัติ/จ่ายจากเงิน</w:t>
      </w:r>
    </w:p>
    <w:p w14:paraId="1C667AD2" w14:textId="082A5D5F" w:rsidR="00252665" w:rsidRDefault="005D104B" w:rsidP="005D104B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104B">
        <w:rPr>
          <w:rFonts w:ascii="TH SarabunIT๙" w:hAnsi="TH SarabunIT๙" w:cs="TH SarabunIT๙" w:hint="cs"/>
          <w:sz w:val="32"/>
          <w:szCs w:val="32"/>
          <w:cs/>
        </w:rPr>
        <w:t xml:space="preserve">สะสม/เงินอุดหนุนเฉพาะกิจ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38,9</w:t>
      </w:r>
      <w:r w:rsidR="00C7054E"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 w:hint="cs"/>
          <w:sz w:val="32"/>
          <w:szCs w:val="32"/>
          <w:cs/>
        </w:rPr>
        <w:t>,000</w:t>
      </w:r>
      <w:r w:rsidRPr="005D104B">
        <w:rPr>
          <w:rFonts w:ascii="TH SarabunIT๙" w:hAnsi="TH SarabunIT๙" w:cs="TH SarabunIT๙" w:hint="cs"/>
          <w:sz w:val="32"/>
          <w:szCs w:val="32"/>
          <w:cs/>
        </w:rPr>
        <w:t xml:space="preserve"> บาท เบิกจ่ายจริง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7,510,876.86</w:t>
      </w:r>
      <w:r w:rsidRPr="005D104B">
        <w:rPr>
          <w:rFonts w:ascii="TH SarabunIT๙" w:hAnsi="TH SarabunIT๙" w:cs="TH SarabunIT๙" w:hint="cs"/>
          <w:sz w:val="32"/>
          <w:szCs w:val="32"/>
          <w:cs/>
        </w:rPr>
        <w:t xml:space="preserve"> บาท 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19.28</w:t>
      </w:r>
      <w:r w:rsidRPr="005D104B">
        <w:rPr>
          <w:rFonts w:ascii="TH SarabunIT๙" w:hAnsi="TH SarabunIT๙" w:cs="TH SarabunIT๙" w:hint="cs"/>
          <w:sz w:val="32"/>
          <w:szCs w:val="32"/>
          <w:cs/>
        </w:rPr>
        <w:t xml:space="preserve"> อยู่ระหว่างดำเนินการ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t>28,716,000</w:t>
      </w:r>
      <w:r w:rsidRPr="005D104B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73.</w:t>
      </w:r>
      <w:r w:rsidR="00D1199B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5D104B">
        <w:rPr>
          <w:rFonts w:ascii="TH SarabunIT๙" w:hAnsi="TH SarabunIT๙" w:cs="TH SarabunIT๙" w:hint="cs"/>
          <w:sz w:val="32"/>
          <w:szCs w:val="32"/>
          <w:cs/>
        </w:rPr>
        <w:t xml:space="preserve">  ไม่ดำเนินการ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1,540,000</w:t>
      </w:r>
      <w:r w:rsidRPr="005D1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Pr="005D104B">
        <w:rPr>
          <w:rFonts w:ascii="TH SarabunIT๙" w:hAnsi="TH SarabunIT๙" w:cs="TH SarabunIT๙" w:hint="cs"/>
          <w:sz w:val="32"/>
          <w:szCs w:val="32"/>
          <w:cs/>
        </w:rPr>
        <w:t xml:space="preserve"> บาท 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3.95</w:t>
      </w:r>
      <w:r w:rsidRPr="005D104B">
        <w:rPr>
          <w:rFonts w:ascii="TH SarabunIT๙" w:hAnsi="TH SarabunIT๙" w:cs="TH SarabunIT๙" w:hint="cs"/>
          <w:sz w:val="32"/>
          <w:szCs w:val="32"/>
          <w:cs/>
        </w:rPr>
        <w:t xml:space="preserve"> และมีเงินคงเหลือ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2,737,123.14</w:t>
      </w:r>
      <w:r w:rsidRPr="005D104B">
        <w:rPr>
          <w:rFonts w:ascii="TH SarabunIT๙" w:hAnsi="TH SarabunIT๙" w:cs="TH SarabunIT๙" w:hint="cs"/>
          <w:sz w:val="32"/>
          <w:szCs w:val="32"/>
          <w:cs/>
        </w:rPr>
        <w:t xml:space="preserve"> คิดเป็นร้อยละ </w:t>
      </w:r>
      <w:r w:rsidR="00D1199B">
        <w:rPr>
          <w:rFonts w:ascii="TH SarabunIT๙" w:hAnsi="TH SarabunIT๙" w:cs="TH SarabunIT๙" w:hint="cs"/>
          <w:sz w:val="32"/>
          <w:szCs w:val="32"/>
          <w:cs/>
        </w:rPr>
        <w:t>7.02</w:t>
      </w:r>
      <w:r w:rsidRPr="005D104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5DED0986" w14:textId="0B6E2AA4" w:rsidR="001021FF" w:rsidRDefault="00252665" w:rsidP="0025266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52665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ด้านความพึงพอใจจำแนกตามยุทธศาสตร์การพัฒนาทั้ง 3 ยุทธศาสตร์</w:t>
      </w:r>
      <w:r w:rsidR="008977A6" w:rsidRPr="002526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E8EFD05" w14:textId="6B249A13" w:rsidR="00252665" w:rsidRDefault="00E44A63" w:rsidP="0025266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มีการประเมินความพึงพอใจในการให้บริการของเทศบาลเมืองบึงกาฬ โดยสำรวจความพึงพอใจของประชาชน เก็บรวบรวมข้อมูล ใช้แบบสอบถามและวิเคราะห์ข้อมูล โดยการสุ่มตัวอย่าง</w:t>
      </w:r>
      <w:r w:rsidR="00033F52">
        <w:rPr>
          <w:rFonts w:ascii="TH SarabunIT๙" w:hAnsi="TH SarabunIT๙" w:cs="TH SarabunIT๙" w:hint="cs"/>
          <w:sz w:val="32"/>
          <w:szCs w:val="32"/>
          <w:cs/>
        </w:rPr>
        <w:t xml:space="preserve"> จำนวน 2,000 ตัวอย่าง </w:t>
      </w:r>
      <w:r w:rsidR="00033F52" w:rsidRPr="00033F52">
        <w:rPr>
          <w:rFonts w:ascii="TH SarabunIT๙" w:hAnsi="TH SarabunIT๙" w:cs="TH SarabunIT๙" w:hint="cs"/>
          <w:b/>
          <w:bCs/>
          <w:sz w:val="32"/>
          <w:szCs w:val="32"/>
          <w:cs/>
        </w:rPr>
        <w:t>ซึ่งผลการประเมินพบว่าในภาพรวมของทุกยุทธศาสตร์ประชาชนมีความพึงพอใจอยู่ในระดับมากที่สุด คิดเป็นร้อยละ 79.96</w:t>
      </w:r>
      <w:r w:rsidR="0082374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033F52">
        <w:rPr>
          <w:rFonts w:ascii="TH SarabunIT๙" w:hAnsi="TH SarabunIT๙" w:cs="TH SarabunIT๙" w:hint="cs"/>
          <w:sz w:val="32"/>
          <w:szCs w:val="32"/>
          <w:cs/>
        </w:rPr>
        <w:t xml:space="preserve"> โดยมีความพึงพอใจจำแนกตามยุทธศาสตร์ ดังนี้</w:t>
      </w:r>
    </w:p>
    <w:p w14:paraId="585BE6F6" w14:textId="58B85FBB" w:rsidR="00823747" w:rsidRDefault="00033F52" w:rsidP="00033F52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</w:t>
      </w:r>
      <w:r w:rsidR="009F19BF">
        <w:rPr>
          <w:rFonts w:ascii="TH SarabunIT๙" w:hAnsi="TH SarabunIT๙" w:cs="TH SarabunIT๙" w:hint="cs"/>
          <w:sz w:val="32"/>
          <w:szCs w:val="32"/>
          <w:cs/>
        </w:rPr>
        <w:t>ธ</w:t>
      </w:r>
      <w:r>
        <w:rPr>
          <w:rFonts w:ascii="TH SarabunIT๙" w:hAnsi="TH SarabunIT๙" w:cs="TH SarabunIT๙" w:hint="cs"/>
          <w:sz w:val="32"/>
          <w:szCs w:val="32"/>
          <w:cs/>
        </w:rPr>
        <w:t>ศาสตร์ที่ 1 ยุทธศาสตร์การบริหารจัดการองค์กรและยกระดับการบริหารจัดการภาครัฐ</w:t>
      </w:r>
      <w:r w:rsidR="009F19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12465B6" w14:textId="6DCD3AE2" w:rsidR="009F19BF" w:rsidRDefault="009F19BF" w:rsidP="008237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23747">
        <w:rPr>
          <w:rFonts w:ascii="TH SarabunIT๙" w:hAnsi="TH SarabunIT๙" w:cs="TH SarabunIT๙" w:hint="cs"/>
          <w:sz w:val="32"/>
          <w:szCs w:val="32"/>
          <w:cs/>
        </w:rPr>
        <w:t>ความ</w:t>
      </w:r>
      <w:r w:rsidRPr="009F19BF">
        <w:rPr>
          <w:rFonts w:ascii="TH SarabunIT๙" w:hAnsi="TH SarabunIT๙" w:cs="TH SarabunIT๙" w:hint="cs"/>
          <w:sz w:val="32"/>
          <w:szCs w:val="32"/>
          <w:cs/>
        </w:rPr>
        <w:t>พึงพอใจในภาพรวมอยู่ในระดับมากที่สุด คิดเป็นร้อยละ 80.23</w:t>
      </w:r>
      <w:r w:rsidR="00823747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3AE3D1BA" w14:textId="77777777" w:rsidR="009F19BF" w:rsidRDefault="009F19BF" w:rsidP="009F19BF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2 ยุทธศาสตร์การบริการชุมชนและสังคมเพื่อพัฒนาคุณภาพชีวิตสู่สังคมที่ยั่งยืน </w:t>
      </w:r>
    </w:p>
    <w:p w14:paraId="0C8CEEDD" w14:textId="544F89CD" w:rsidR="009F19BF" w:rsidRDefault="009F19BF" w:rsidP="009F19B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19BF">
        <w:rPr>
          <w:rFonts w:ascii="TH SarabunIT๙" w:hAnsi="TH SarabunIT๙" w:cs="TH SarabunIT๙" w:hint="cs"/>
          <w:sz w:val="32"/>
          <w:szCs w:val="32"/>
          <w:cs/>
        </w:rPr>
        <w:t>ความพึงพอใจอยู่ในระดับมากที่สุด คิดเป็นร้อยละ 79.94</w:t>
      </w:r>
      <w:r w:rsidR="00823747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329DEAB2" w14:textId="77777777" w:rsidR="009F19BF" w:rsidRDefault="009F19BF" w:rsidP="009F19BF">
      <w:pPr>
        <w:pStyle w:val="a3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F19BF">
        <w:rPr>
          <w:rFonts w:ascii="TH SarabunIT๙" w:hAnsi="TH SarabunIT๙" w:cs="TH SarabunIT๙" w:hint="cs"/>
          <w:sz w:val="32"/>
          <w:szCs w:val="32"/>
          <w:cs/>
        </w:rPr>
        <w:t>ยุทธศาสตร์ที่ 3 ยุทธศาสตร์การพัฒนาด้านโครงสร้างพื้นฐาน ความพึงพอใจในภาพรวมอยู่ใน</w:t>
      </w:r>
    </w:p>
    <w:p w14:paraId="352650B8" w14:textId="0A66596A" w:rsidR="009F19BF" w:rsidRDefault="009F19BF" w:rsidP="009F19B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F19BF">
        <w:rPr>
          <w:rFonts w:ascii="TH SarabunIT๙" w:hAnsi="TH SarabunIT๙" w:cs="TH SarabunIT๙" w:hint="cs"/>
          <w:sz w:val="32"/>
          <w:szCs w:val="32"/>
          <w:cs/>
        </w:rPr>
        <w:t xml:space="preserve">ระดับมากที่สุด 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79.70</w:t>
      </w:r>
      <w:r w:rsidR="00823747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34C461AC" w14:textId="71CBE82D" w:rsidR="009F19BF" w:rsidRDefault="009F19BF" w:rsidP="009F19BF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F19BF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บทสรุปที่สำคัญ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ก็คือ การติดตามและประเมินผลเป็นส่วนหนึ่งของกระบวนการการบริหารซึ่งมีหลักการสำคัญ คือ การติดตามความก้าวหน้าในการปฏิบัติงาน และประเมิน</w:t>
      </w:r>
      <w:r w:rsidR="00120C5B">
        <w:rPr>
          <w:rFonts w:ascii="TH SarabunIT๙" w:hAnsi="TH SarabunIT๙" w:cs="TH SarabunIT๙" w:hint="cs"/>
          <w:sz w:val="32"/>
          <w:szCs w:val="32"/>
          <w:cs/>
        </w:rPr>
        <w:t>ผลความสำเร็จของงานอันจะนำไปสู่การดำเนินการแก้ไขปรับปรุงร่วมกันให้บรรลุเป้าหมาย และประเมินผลความสำเร็จของงานอันจะนำไปสู่การดำเนินการแก้ไขปรับปรุงร่วมกันให้บรรลุเป้าหมาย ผู้บริหารจึงจำเป็นต้องมีก</w:t>
      </w:r>
      <w:r w:rsidR="00823747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="00120C5B"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 เพื่อให้ทราบประสิทธิภาพและประสิทธิผลของระบบงานต่างๆ ของหน่วยงานว่าอยู่ในระดับที่เหมาะสม สอดคล้องกับสถานการณ</w:t>
      </w:r>
      <w:r w:rsidR="0082374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120C5B">
        <w:rPr>
          <w:rFonts w:ascii="TH SarabunIT๙" w:hAnsi="TH SarabunIT๙" w:cs="TH SarabunIT๙" w:hint="cs"/>
          <w:sz w:val="32"/>
          <w:szCs w:val="32"/>
          <w:cs/>
        </w:rPr>
        <w:t xml:space="preserve">ปัจจุบันเพียงใด </w:t>
      </w:r>
      <w:r w:rsidR="00823747">
        <w:rPr>
          <w:rFonts w:ascii="TH SarabunIT๙" w:hAnsi="TH SarabunIT๙" w:cs="TH SarabunIT๙"/>
          <w:sz w:val="32"/>
          <w:szCs w:val="32"/>
          <w:cs/>
        </w:rPr>
        <w:br/>
      </w:r>
      <w:r w:rsidR="00120C5B">
        <w:rPr>
          <w:rFonts w:ascii="TH SarabunIT๙" w:hAnsi="TH SarabunIT๙" w:cs="TH SarabunIT๙" w:hint="cs"/>
          <w:sz w:val="32"/>
          <w:szCs w:val="32"/>
          <w:cs/>
        </w:rPr>
        <w:t>โดยในปีงบประมาณ พ.ศ. 2567 ผลการดำเนินงานของเทศบาลเมืองบึงกาฬ มีดังนี้</w:t>
      </w:r>
    </w:p>
    <w:p w14:paraId="6C636591" w14:textId="501E9150" w:rsidR="00120C5B" w:rsidRDefault="00120C5B" w:rsidP="009F19BF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1 ยุทธศาสตร์การบริหารจัดการองค์กรและยกระดับการบริหารจัดการภาครัฐ</w:t>
      </w:r>
    </w:p>
    <w:p w14:paraId="37CF407B" w14:textId="545423B4" w:rsidR="00120C5B" w:rsidRDefault="00120C5B" w:rsidP="00120C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20C5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โครงการที่ตั้งไว้ทั้งหมด จำนวน 12 โครงการ</w:t>
      </w:r>
    </w:p>
    <w:p w14:paraId="3AFA9D9A" w14:textId="1E7EFBBA" w:rsidR="00120C5B" w:rsidRDefault="00120C5B" w:rsidP="00120C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ดำเนินการแล้วเสร็จ จำนวน 8 โครงการ</w:t>
      </w:r>
    </w:p>
    <w:p w14:paraId="5366C3DD" w14:textId="65334908" w:rsidR="00120C5B" w:rsidRDefault="00120C5B" w:rsidP="00120C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อยู่ระหว่างดำเนินดำเนินการ จำนวน 0 โครงการ</w:t>
      </w:r>
    </w:p>
    <w:p w14:paraId="531D458B" w14:textId="4810D9F0" w:rsidR="00120C5B" w:rsidRDefault="00120C5B" w:rsidP="00120C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ไม่ดำเนินการ จำนวน 4 โครงการ</w:t>
      </w:r>
    </w:p>
    <w:p w14:paraId="7908198D" w14:textId="77777777" w:rsidR="005D104B" w:rsidRDefault="005D104B" w:rsidP="00120C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17727C" w14:textId="21BE3C63" w:rsidR="005D104B" w:rsidRDefault="00214134" w:rsidP="0021413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จ</w:t>
      </w:r>
    </w:p>
    <w:p w14:paraId="4B6AA210" w14:textId="15F724CD" w:rsidR="00120C5B" w:rsidRDefault="00120C5B" w:rsidP="00120C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2 ยุทธศาสตร์การบริการชุมชนและสังคมเพื่อพัฒนาคุณภาพชีวิตสู่สังคมที่ยั่งยืน</w:t>
      </w:r>
    </w:p>
    <w:p w14:paraId="58B69BA9" w14:textId="7749795E" w:rsidR="00120C5B" w:rsidRDefault="00120C5B" w:rsidP="00120C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โครงการที่ตั้งไว้ทั้งหมด จำนวน 70 โครงการ</w:t>
      </w:r>
    </w:p>
    <w:p w14:paraId="707E7723" w14:textId="7F2A3A7E" w:rsidR="00120C5B" w:rsidRDefault="00120C5B" w:rsidP="00120C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ดำเนินการแล้วเสร็จ จำนวน 51 โครงการ</w:t>
      </w:r>
    </w:p>
    <w:p w14:paraId="3EAD6443" w14:textId="77777777" w:rsidR="00120C5B" w:rsidRDefault="00120C5B" w:rsidP="00120C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อยู่ระหว่างดำเนินดำเนินการ จำนวน 0 โครงการ</w:t>
      </w:r>
    </w:p>
    <w:p w14:paraId="58A90802" w14:textId="519AAD1A" w:rsidR="008A49DA" w:rsidRDefault="00120C5B" w:rsidP="005D104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ไม่ดำเนินการ จำนวน 19 โครงการ</w:t>
      </w:r>
    </w:p>
    <w:p w14:paraId="5E643F6C" w14:textId="0B51B568" w:rsidR="00120C5B" w:rsidRDefault="00120C5B" w:rsidP="008A49DA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19BF">
        <w:rPr>
          <w:rFonts w:ascii="TH SarabunIT๙" w:hAnsi="TH SarabunIT๙" w:cs="TH SarabunIT๙" w:hint="cs"/>
          <w:sz w:val="32"/>
          <w:szCs w:val="32"/>
          <w:cs/>
        </w:rPr>
        <w:t>ยุทธศาสตร์ที่ 3 ยุทธศาสตร์การพัฒนาด้านโครงสร้างพื้นฐาน</w:t>
      </w:r>
    </w:p>
    <w:p w14:paraId="02E50EDD" w14:textId="26626731" w:rsidR="00120C5B" w:rsidRDefault="00120C5B" w:rsidP="00120C5B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โครงการที่ตั้งไว้ทั้งหมด จำนวน 68 โครงการ</w:t>
      </w:r>
    </w:p>
    <w:p w14:paraId="2877F5B3" w14:textId="78AEC23F" w:rsidR="00120C5B" w:rsidRDefault="00120C5B" w:rsidP="00120C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ดำเนินการแล้วเสร็จ จำนวน 20 โครงการ</w:t>
      </w:r>
    </w:p>
    <w:p w14:paraId="1D199D76" w14:textId="0EFD553E" w:rsidR="00120C5B" w:rsidRDefault="00120C5B" w:rsidP="00120C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อยู่ระหว่างดำเนินดำเนินการ จำนวน 41 โครงการ</w:t>
      </w:r>
    </w:p>
    <w:p w14:paraId="7ABA82A4" w14:textId="168A490B" w:rsidR="00120C5B" w:rsidRDefault="00120C5B" w:rsidP="00120C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ไม่ดำเนินการ จำนวน 7 โครงการ</w:t>
      </w:r>
    </w:p>
    <w:p w14:paraId="265656B1" w14:textId="2EE8FABA" w:rsidR="00120C5B" w:rsidRPr="00120C5B" w:rsidRDefault="00120C5B" w:rsidP="00120C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A7E92D" w14:textId="19F37604" w:rsidR="009F19BF" w:rsidRPr="009F19BF" w:rsidRDefault="009F19BF" w:rsidP="009F19BF">
      <w:pPr>
        <w:pStyle w:val="a3"/>
        <w:spacing w:after="0"/>
        <w:ind w:left="1800"/>
        <w:rPr>
          <w:rFonts w:ascii="TH SarabunIT๙" w:hAnsi="TH SarabunIT๙" w:cs="TH SarabunIT๙"/>
          <w:sz w:val="32"/>
          <w:szCs w:val="32"/>
        </w:rPr>
      </w:pPr>
    </w:p>
    <w:p w14:paraId="643C2EFD" w14:textId="1319D59B" w:rsidR="00033F52" w:rsidRPr="009F19BF" w:rsidRDefault="009F19BF" w:rsidP="009F19B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19BF">
        <w:rPr>
          <w:rFonts w:ascii="TH SarabunIT๙" w:hAnsi="TH SarabunIT๙" w:cs="TH SarabunIT๙"/>
          <w:sz w:val="32"/>
          <w:szCs w:val="32"/>
          <w:cs/>
        </w:rPr>
        <w:br/>
      </w:r>
    </w:p>
    <w:p w14:paraId="04B4E7A5" w14:textId="77777777" w:rsidR="00252665" w:rsidRPr="00252665" w:rsidRDefault="00252665" w:rsidP="008977A6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ADCF66" w14:textId="3ED37895" w:rsidR="001021FF" w:rsidRPr="001021FF" w:rsidRDefault="001021FF" w:rsidP="001021FF">
      <w:pPr>
        <w:pStyle w:val="a3"/>
        <w:spacing w:after="12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B4D926" w14:textId="37C5B1CF" w:rsidR="001021FF" w:rsidRPr="001021FF" w:rsidRDefault="001021FF" w:rsidP="001021FF">
      <w:pPr>
        <w:pStyle w:val="a3"/>
        <w:spacing w:after="120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1021FF" w:rsidRPr="001021FF" w:rsidSect="004B6336">
      <w:pgSz w:w="12240" w:h="15840"/>
      <w:pgMar w:top="709" w:right="1077" w:bottom="34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328B2"/>
    <w:multiLevelType w:val="hybridMultilevel"/>
    <w:tmpl w:val="A192028C"/>
    <w:lvl w:ilvl="0" w:tplc="B6D0D7A0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449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87"/>
    <w:rsid w:val="00033F52"/>
    <w:rsid w:val="001021FF"/>
    <w:rsid w:val="0011021B"/>
    <w:rsid w:val="00120C5B"/>
    <w:rsid w:val="00157175"/>
    <w:rsid w:val="00212487"/>
    <w:rsid w:val="00214134"/>
    <w:rsid w:val="00252665"/>
    <w:rsid w:val="002B2B74"/>
    <w:rsid w:val="00315675"/>
    <w:rsid w:val="003D0B08"/>
    <w:rsid w:val="003F2D74"/>
    <w:rsid w:val="004947D2"/>
    <w:rsid w:val="004B6336"/>
    <w:rsid w:val="004F5FB6"/>
    <w:rsid w:val="005D104B"/>
    <w:rsid w:val="00732396"/>
    <w:rsid w:val="007B2044"/>
    <w:rsid w:val="007D2AC4"/>
    <w:rsid w:val="00823747"/>
    <w:rsid w:val="008977A6"/>
    <w:rsid w:val="008A49DA"/>
    <w:rsid w:val="00904B9D"/>
    <w:rsid w:val="0096726F"/>
    <w:rsid w:val="009F19BF"/>
    <w:rsid w:val="00AA45A7"/>
    <w:rsid w:val="00BA7D0F"/>
    <w:rsid w:val="00C7054E"/>
    <w:rsid w:val="00D1199B"/>
    <w:rsid w:val="00D1698C"/>
    <w:rsid w:val="00D31E4B"/>
    <w:rsid w:val="00E44A63"/>
    <w:rsid w:val="00EB096C"/>
    <w:rsid w:val="00F04A81"/>
    <w:rsid w:val="00F92641"/>
    <w:rsid w:val="00FB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4670B"/>
  <w15:chartTrackingRefBased/>
  <w15:docId w15:val="{94F0A54A-1886-40A1-B893-C1B13B72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phatchatrin klinhuan</cp:lastModifiedBy>
  <cp:revision>8</cp:revision>
  <cp:lastPrinted>2024-12-09T06:39:00Z</cp:lastPrinted>
  <dcterms:created xsi:type="dcterms:W3CDTF">2024-12-02T02:23:00Z</dcterms:created>
  <dcterms:modified xsi:type="dcterms:W3CDTF">2024-12-09T08:57:00Z</dcterms:modified>
</cp:coreProperties>
</file>